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附件</w:t>
      </w:r>
    </w:p>
    <w:p>
      <w:pPr>
        <w:spacing w:afterLines="100"/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</w:rPr>
        <w:t>十一</w:t>
      </w:r>
      <w:r>
        <w:rPr>
          <w:b/>
          <w:sz w:val="44"/>
          <w:szCs w:val="44"/>
        </w:rPr>
        <w:t>届梁希林业科学技术奖获奖名单</w:t>
      </w:r>
    </w:p>
    <w:p>
      <w:pPr>
        <w:snapToGrid w:val="0"/>
        <w:ind w:firstLine="643" w:firstLineChars="2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自然科学奖</w:t>
      </w:r>
    </w:p>
    <w:p>
      <w:pPr>
        <w:snapToGrid w:val="0"/>
        <w:ind w:firstLine="480" w:firstLineChars="200"/>
        <w:jc w:val="center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（同一等级奖项排名不分先后）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7"/>
        <w:gridCol w:w="1985"/>
        <w:gridCol w:w="2931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</w:trPr>
        <w:tc>
          <w:tcPr>
            <w:tcW w:w="1526" w:type="dxa"/>
            <w:tcBorders>
              <w:top w:val="thinThickSmallGap" w:color="auto" w:sz="24" w:space="0"/>
              <w:bottom w:val="thinThickSmallGap" w:color="auto" w:sz="2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2267" w:type="dxa"/>
            <w:tcBorders>
              <w:top w:val="thinThickSmallGap" w:color="auto" w:sz="24" w:space="0"/>
              <w:bottom w:val="thinThickSmallGap" w:color="auto" w:sz="2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985" w:type="dxa"/>
            <w:tcBorders>
              <w:top w:val="thinThickSmallGap" w:color="auto" w:sz="24" w:space="0"/>
              <w:bottom w:val="thinThickSmallGap" w:color="auto" w:sz="2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项目完成人</w:t>
            </w:r>
          </w:p>
        </w:tc>
        <w:tc>
          <w:tcPr>
            <w:tcW w:w="2931" w:type="dxa"/>
            <w:tcBorders>
              <w:top w:val="thinThickSmallGap" w:color="auto" w:sz="24" w:space="0"/>
              <w:bottom w:val="thinThickSmallGap" w:color="auto" w:sz="2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主要完成单位</w:t>
            </w:r>
          </w:p>
        </w:tc>
        <w:tc>
          <w:tcPr>
            <w:tcW w:w="1145" w:type="dxa"/>
            <w:tcBorders>
              <w:top w:val="thinThickSmallGap" w:color="auto" w:sz="24" w:space="0"/>
              <w:bottom w:val="thinThickSmallGap" w:color="auto" w:sz="2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2020-KJZ-2-03</w:t>
            </w:r>
          </w:p>
        </w:tc>
        <w:tc>
          <w:tcPr>
            <w:tcW w:w="2267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毛竹入侵周边森林机制及其生态效应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白尚斌;朱向涛;王懿祥;周秀梅;王楠</w:t>
            </w:r>
          </w:p>
        </w:tc>
        <w:tc>
          <w:tcPr>
            <w:tcW w:w="2931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浙江农林大学</w:t>
            </w:r>
          </w:p>
        </w:tc>
        <w:tc>
          <w:tcPr>
            <w:tcW w:w="1145" w:type="dxa"/>
            <w:shd w:val="clear" w:color="auto" w:fill="D6E3BC" w:themeFill="accent3" w:themeFillTint="66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2020-KJZ-2-07</w:t>
            </w:r>
          </w:p>
        </w:tc>
        <w:tc>
          <w:tcPr>
            <w:tcW w:w="2267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竹基水体吸附净化新材料创制与作用机理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金春德;王喆;孙庆丰;姚秋芳;熊业</w:t>
            </w:r>
          </w:p>
        </w:tc>
        <w:tc>
          <w:tcPr>
            <w:tcW w:w="2931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浙江农林大学</w:t>
            </w:r>
          </w:p>
        </w:tc>
        <w:tc>
          <w:tcPr>
            <w:tcW w:w="1145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二等</w:t>
            </w:r>
          </w:p>
        </w:tc>
      </w:tr>
    </w:tbl>
    <w:p/>
    <w:p>
      <w:pPr>
        <w:rPr>
          <w:bCs/>
          <w:sz w:val="28"/>
          <w:szCs w:val="28"/>
        </w:rPr>
        <w:sectPr>
          <w:pgSz w:w="11906" w:h="16838"/>
          <w:pgMar w:top="1418" w:right="1134" w:bottom="1418" w:left="1134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napToGrid w:val="0"/>
        <w:ind w:firstLine="643" w:firstLineChars="2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科技进步奖</w:t>
      </w:r>
    </w:p>
    <w:p>
      <w:pPr>
        <w:snapToGrid w:val="0"/>
        <w:ind w:firstLine="480" w:firstLineChars="200"/>
        <w:jc w:val="center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（同一等级奖项排名不分先后）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705"/>
        <w:gridCol w:w="2270"/>
        <w:gridCol w:w="3246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1519" w:type="dxa"/>
            <w:tcBorders>
              <w:top w:val="thinThickSmallGap" w:color="auto" w:sz="24" w:space="0"/>
              <w:bottom w:val="thinThickSmallGap" w:color="auto" w:sz="2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705" w:type="dxa"/>
            <w:tcBorders>
              <w:top w:val="thinThickSmallGap" w:color="auto" w:sz="24" w:space="0"/>
              <w:bottom w:val="thinThickSmallGap" w:color="auto" w:sz="2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270" w:type="dxa"/>
            <w:tcBorders>
              <w:top w:val="thinThickSmallGap" w:color="auto" w:sz="24" w:space="0"/>
              <w:bottom w:val="thinThickSmallGap" w:color="auto" w:sz="2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项目完成人</w:t>
            </w:r>
          </w:p>
        </w:tc>
        <w:tc>
          <w:tcPr>
            <w:tcW w:w="3246" w:type="dxa"/>
            <w:tcBorders>
              <w:top w:val="thinThickSmallGap" w:color="auto" w:sz="24" w:space="0"/>
              <w:bottom w:val="thinThickSmallGap" w:color="auto" w:sz="2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主要完成单位</w:t>
            </w:r>
          </w:p>
        </w:tc>
        <w:tc>
          <w:tcPr>
            <w:tcW w:w="1114" w:type="dxa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519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2020-KJJ-1-06</w:t>
            </w:r>
          </w:p>
        </w:tc>
        <w:tc>
          <w:tcPr>
            <w:tcW w:w="1705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美丽乡村建设的湖州模式</w:t>
            </w:r>
          </w:p>
        </w:tc>
        <w:tc>
          <w:tcPr>
            <w:tcW w:w="2270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张立钦;曹永峰;余连祥;沈月娣;魏玲玲;刘亚迪;侯子峰;封志明;李健;付洪良;陆建伟;尹怀斌;钟建林;陈焕元;刘剑虹</w:t>
            </w:r>
          </w:p>
        </w:tc>
        <w:tc>
          <w:tcPr>
            <w:tcW w:w="3246" w:type="dxa"/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湖州师范学院;浙江农林大学;中国科学院地理科学与资源研究所;湖州市委生态文明建设办公室;安吉县农业农村局;核工业井巷建设集团有限公司</w:t>
            </w:r>
          </w:p>
        </w:tc>
        <w:tc>
          <w:tcPr>
            <w:tcW w:w="1114" w:type="dxa"/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2020-KJJ-2-11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乡村生态景观营造关键技术与模式应用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徐斌;徐文辉;赵宏波;申亚梅;陶一舟;吴晓华;吕明亮;马军山;徐丽华;张亚平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浙江农林大学;杭州市临安区农业农村局;浙江农林大学园林设计院有限公司;衢州市柯城区林业技术推广中心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2020-KJJ-2-13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长兴县湿地保护修复关键技术研究与示范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刘政;张华;蒋仲龙;王珺;朱培;方黎明;蒋敏;黄文荧;褚旭东;邵彩平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浙江省长兴县林业局;浙江省林业科学研究院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2020-KJJ-2-15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古田山森林生物多样性监测、研究及示范应用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余建平;任海保;钱海源;米湘成;陈小南;余顺海;申小莉;陈声文;斯幸峰;陈磊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钱江源国家公园管理局;中国科学院植物研究所;浙江大学;浙江师范大学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2020-KJJ-2-16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河流湿地堤岸生态防护技术研究与应用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岳春雷;叶碎高;吕锡武;吴义锋;李贺鹏;赵聚国;王珺;张锦娟;孙海平;乔卫阳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浙江省林业科学研究院;浙江省水利河口研究院;东南大学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2020-KJJ-2-19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浙南香榧产业化关键技术集成示范及推广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高樟贵;周子贵;肖庆来;李杰峰;茹军;叶森土;叶邦宣;毛朝明;毛根松;潘樟胜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浙江省松阳县香榧产业办公室;浙江省林业技术推广总站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2020-KJJ-2-24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特色森林果蔬精准保鲜关键技术和装备的开发与应用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罗自生;宋丽丽;李莉;陈存坤;李喜宏;胡渊渊;班兆军;段振华;肖功年;应铁进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浙江农林大学;浙江大学;国家农产品保鲜工程技术研究中心（天津）;天津科技大学;浙江科技学院;天津捷盛东辉保鲜科技有限公司;灵武市果业开发有限责任公司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2020-KJJ-2-31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竹笋食味和安全品质提升关键技术及应用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丁兴萃;陈双林;金爱武;柴振林;江志标;白瑞华;郭子武;蔡函江;朱强根;周侃侃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国家林业和草原局竹子研究开发中心;中国林业科学研究院亚热带林业研究所;丽水学院;浙江省林产品质量检测站;丽水市农林科学研究院;桐庐县林业技术推广中心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2020-KJJ-2-33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林特水果绿色保鲜技术研究与应用示范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孙志栋;冯凤琴;延卫;陈惠云;焦云;柴春燕;刘珠琴;陈山乔;尤建林;沈颖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宁波市农业科学研究院;浙江大学;西安交通大学;慈溪市林特技术推广中心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2020-KJJ-2-40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槭树种质资</w:t>
            </w:r>
            <w:bookmarkStart w:id="0" w:name="_GoBack"/>
            <w:bookmarkEnd w:id="0"/>
            <w:r>
              <w:rPr>
                <w:kern w:val="0"/>
                <w:szCs w:val="21"/>
              </w:rPr>
              <w:t>源创新与应用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祝志勇;林乐静;林立;王志龙;崔广元;李修鹏;何立平;邱迎君;竺君;刘夔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宁波城市职业技术学院;宁波市奉化区天竺园艺有限公司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2020-KJJ-2-48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松墨天牛新型诱捕技术研发与推广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樊建庭;赵莉蔺;郭恺;常国彬;孙德莹;邵彩平;付园;官忠民;池树友;叶江林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浙江农林大学;中国科学院动物研究所;国家林业和草原局森林和草原病虫害防治总站;宁波市森林病虫害防治站;汉中市林业工作中心;南城县林业局森防站;杭州费洛蒙生物科技有限公司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2020-KJJ-2-51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单组份豆粕胶粘剂创制及其在竹质板材的应用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李琴;袁少飞;杨光;王洪艳;徐康;张建;杨波;胡波;刘红征;朱劲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浙江省林业科学研究院;上海理工大学;安吉恒丰竹木产品有限公司;杭州庄宜家具有限公司;浙江衢州博蓝装饰材料有限公司;浙江庄诚竹业有限公司;嘉兴天贝装饰材料有限公司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2020-KJJ-3-10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毛竹林鞭笋高效培育关键技术创新及应用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唐昌贻;周紫球;周智峰;钟子龙;吴礼栋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遂昌县新路湾镇林业工作站;遂昌县三仁畲族乡林业工作站;遂昌县北界林业工作中心站;遂昌县大柘镇林业工作站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19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2020-KJJ-3-18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竹材高效展平及其加工剩余物利用关键技术</w:t>
            </w:r>
          </w:p>
        </w:tc>
        <w:tc>
          <w:tcPr>
            <w:tcW w:w="2270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张文标;李文珠;余文军;刘志佳;张晓春</w:t>
            </w:r>
          </w:p>
        </w:tc>
        <w:tc>
          <w:tcPr>
            <w:tcW w:w="3246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浙江农林大学;国际竹藤中心;浙江德长竹木有限公司;浙江佶竹生物科技有限公司;浙江双枪竹木有限公司;浙江笙炭控股有限公司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三等</w:t>
            </w:r>
          </w:p>
        </w:tc>
      </w:tr>
    </w:tbl>
    <w:p>
      <w:pPr>
        <w:spacing w:afterLines="50"/>
      </w:pPr>
    </w:p>
    <w:p/>
    <w:sectPr>
      <w:footerReference r:id="rId3" w:type="default"/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>
    <w:pPr>
      <w:pStyle w:val="2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97A"/>
    <w:rsid w:val="002C797A"/>
    <w:rsid w:val="006056B9"/>
    <w:rsid w:val="48827863"/>
    <w:rsid w:val="689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1754</Words>
  <Characters>9998</Characters>
  <Lines>83</Lines>
  <Paragraphs>23</Paragraphs>
  <TotalTime>0</TotalTime>
  <ScaleCrop>false</ScaleCrop>
  <LinksUpToDate>false</LinksUpToDate>
  <CharactersWithSpaces>11729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2020-10-26T00:33:00Z</dcterms:created>
  <dc:creator>HXY</dc:creator>
  <cp:lastModifiedBy>Dell</cp:lastModifiedBy>
  <cp:lastPrinted>2020-10-27T01:03:00Z</cp:lastPrinted>
  <dcterms:modified xsi:type="dcterms:W3CDTF">2020-11-02T04:46:54Z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