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right="102"/>
        <w:jc w:val="left"/>
        <w:rPr>
          <w:rFonts w:hint="eastAsia" w:ascii="仿宋_GB2312" w:eastAsia="仿宋_GB2312"/>
          <w:sz w:val="32"/>
          <w:szCs w:val="32"/>
          <w:lang w:val="en-US" w:eastAsia="zh-CN"/>
        </w:rPr>
      </w:pPr>
      <w:bookmarkStart w:id="0" w:name="_GoBack"/>
      <w:bookmarkEnd w:id="0"/>
    </w:p>
    <w:p>
      <w:pPr>
        <w:jc w:val="center"/>
        <w:rPr>
          <w:rFonts w:hint="eastAsia" w:ascii="方正小标宋简体" w:hAnsi="方正小标宋简体" w:eastAsia="方正小标宋简体" w:cs="方正小标宋简体"/>
          <w:b w:val="0"/>
          <w:i w:val="0"/>
          <w:caps w:val="0"/>
          <w:color w:val="000000"/>
          <w:spacing w:val="0"/>
          <w:sz w:val="36"/>
          <w:szCs w:val="36"/>
          <w:shd w:val="clear" w:color="auto" w:fill="FFFFFF"/>
        </w:rPr>
      </w:pPr>
      <w:r>
        <w:rPr>
          <w:rFonts w:hint="eastAsia" w:ascii="方正小标宋简体" w:hAnsi="方正小标宋简体" w:eastAsia="方正小标宋简体" w:cs="方正小标宋简体"/>
          <w:b w:val="0"/>
          <w:i w:val="0"/>
          <w:caps w:val="0"/>
          <w:color w:val="000000"/>
          <w:spacing w:val="0"/>
          <w:sz w:val="36"/>
          <w:szCs w:val="36"/>
          <w:shd w:val="clear" w:color="auto" w:fill="FFFFFF"/>
        </w:rPr>
        <w:t>第十</w:t>
      </w:r>
      <w:r>
        <w:rPr>
          <w:rFonts w:hint="eastAsia" w:ascii="方正小标宋简体" w:hAnsi="方正小标宋简体" w:eastAsia="方正小标宋简体" w:cs="方正小标宋简体"/>
          <w:b w:val="0"/>
          <w:i w:val="0"/>
          <w:caps w:val="0"/>
          <w:color w:val="000000"/>
          <w:spacing w:val="0"/>
          <w:sz w:val="36"/>
          <w:szCs w:val="36"/>
          <w:shd w:val="clear" w:color="auto" w:fill="FFFFFF"/>
          <w:lang w:val="en-US" w:eastAsia="zh-CN"/>
        </w:rPr>
        <w:t>九</w:t>
      </w:r>
      <w:r>
        <w:rPr>
          <w:rFonts w:hint="eastAsia" w:ascii="方正小标宋简体" w:hAnsi="方正小标宋简体" w:eastAsia="方正小标宋简体" w:cs="方正小标宋简体"/>
          <w:b w:val="0"/>
          <w:i w:val="0"/>
          <w:caps w:val="0"/>
          <w:color w:val="000000"/>
          <w:spacing w:val="0"/>
          <w:sz w:val="36"/>
          <w:szCs w:val="36"/>
          <w:shd w:val="clear" w:color="auto" w:fill="FFFFFF"/>
        </w:rPr>
        <w:t>届“</w:t>
      </w:r>
      <w:r>
        <w:rPr>
          <w:rFonts w:hint="eastAsia" w:ascii="方正小标宋简体" w:hAnsi="方正小标宋简体" w:eastAsia="方正小标宋简体" w:cs="方正小标宋简体"/>
          <w:b w:val="0"/>
          <w:i w:val="0"/>
          <w:caps w:val="0"/>
          <w:color w:val="000000"/>
          <w:spacing w:val="0"/>
          <w:sz w:val="36"/>
          <w:szCs w:val="36"/>
          <w:shd w:val="clear" w:color="auto" w:fill="FFFFFF"/>
          <w:lang w:val="en-US" w:eastAsia="zh-CN"/>
        </w:rPr>
        <w:t>浙江省</w:t>
      </w:r>
      <w:r>
        <w:rPr>
          <w:rFonts w:hint="eastAsia" w:ascii="方正小标宋简体" w:hAnsi="方正小标宋简体" w:eastAsia="方正小标宋简体" w:cs="方正小标宋简体"/>
          <w:b w:val="0"/>
          <w:i w:val="0"/>
          <w:caps w:val="0"/>
          <w:color w:val="000000"/>
          <w:spacing w:val="0"/>
          <w:sz w:val="36"/>
          <w:szCs w:val="36"/>
          <w:shd w:val="clear" w:color="auto" w:fill="FFFFFF"/>
        </w:rPr>
        <w:t>科技兴林奖”</w:t>
      </w:r>
      <w:r>
        <w:rPr>
          <w:rFonts w:hint="eastAsia" w:ascii="方正小标宋简体" w:eastAsia="方正小标宋简体"/>
          <w:sz w:val="36"/>
          <w:szCs w:val="36"/>
        </w:rPr>
        <w:t>获奖成果名单</w:t>
      </w:r>
    </w:p>
    <w:tbl>
      <w:tblPr>
        <w:tblStyle w:val="3"/>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3417"/>
        <w:gridCol w:w="5721"/>
        <w:gridCol w:w="4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73" w:type="dxa"/>
            <w:noWrap w:val="0"/>
            <w:vAlign w:val="center"/>
          </w:tcPr>
          <w:p>
            <w:pPr>
              <w:jc w:val="center"/>
              <w:rPr>
                <w:rFonts w:hint="eastAsia" w:ascii="宋体" w:hAnsi="宋体" w:cs="宋体"/>
                <w:b/>
                <w:szCs w:val="21"/>
              </w:rPr>
            </w:pPr>
            <w:r>
              <w:rPr>
                <w:rFonts w:hint="eastAsia" w:ascii="宋体" w:hAnsi="宋体" w:cs="宋体"/>
                <w:b/>
                <w:szCs w:val="21"/>
              </w:rPr>
              <w:t>序号</w:t>
            </w:r>
          </w:p>
        </w:tc>
        <w:tc>
          <w:tcPr>
            <w:tcW w:w="3417" w:type="dxa"/>
            <w:noWrap w:val="0"/>
            <w:vAlign w:val="center"/>
          </w:tcPr>
          <w:p>
            <w:pPr>
              <w:jc w:val="center"/>
              <w:rPr>
                <w:rFonts w:hint="eastAsia" w:ascii="宋体" w:hAnsi="宋体" w:cs="宋体"/>
                <w:b/>
                <w:bCs/>
                <w:szCs w:val="21"/>
              </w:rPr>
            </w:pPr>
            <w:r>
              <w:rPr>
                <w:rFonts w:hint="eastAsia" w:ascii="宋体" w:hAnsi="宋体" w:cs="宋体"/>
                <w:b/>
                <w:bCs/>
                <w:szCs w:val="21"/>
              </w:rPr>
              <w:t>项目名称</w:t>
            </w:r>
          </w:p>
        </w:tc>
        <w:tc>
          <w:tcPr>
            <w:tcW w:w="5721" w:type="dxa"/>
            <w:noWrap w:val="0"/>
            <w:vAlign w:val="center"/>
          </w:tcPr>
          <w:p>
            <w:pPr>
              <w:jc w:val="center"/>
              <w:rPr>
                <w:rFonts w:hint="eastAsia" w:ascii="宋体" w:hAnsi="宋体" w:cs="宋体"/>
                <w:b/>
                <w:bCs/>
                <w:szCs w:val="21"/>
              </w:rPr>
            </w:pPr>
            <w:r>
              <w:rPr>
                <w:rFonts w:hint="eastAsia" w:ascii="宋体" w:hAnsi="宋体" w:cs="宋体"/>
                <w:b/>
                <w:bCs/>
                <w:szCs w:val="21"/>
              </w:rPr>
              <w:t>主要完成单位</w:t>
            </w:r>
          </w:p>
        </w:tc>
        <w:tc>
          <w:tcPr>
            <w:tcW w:w="4263" w:type="dxa"/>
            <w:noWrap w:val="0"/>
            <w:vAlign w:val="center"/>
          </w:tcPr>
          <w:p>
            <w:pPr>
              <w:jc w:val="center"/>
              <w:rPr>
                <w:rFonts w:hint="eastAsia" w:ascii="宋体" w:hAnsi="宋体" w:cs="宋体"/>
                <w:b/>
                <w:bCs/>
                <w:szCs w:val="21"/>
              </w:rPr>
            </w:pPr>
            <w:r>
              <w:rPr>
                <w:rFonts w:hint="eastAsia" w:ascii="宋体" w:hAnsi="宋体" w:cs="宋体"/>
                <w:b/>
                <w:bCs/>
                <w:szCs w:val="21"/>
              </w:rPr>
              <w:t>主要完成人员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4174" w:type="dxa"/>
            <w:gridSpan w:val="4"/>
            <w:noWrap w:val="0"/>
            <w:vAlign w:val="center"/>
          </w:tcPr>
          <w:p>
            <w:pPr>
              <w:jc w:val="center"/>
              <w:rPr>
                <w:rFonts w:hint="eastAsia" w:ascii="宋体" w:hAnsi="宋体" w:cs="宋体"/>
                <w:b/>
                <w:bCs/>
                <w:szCs w:val="21"/>
              </w:rPr>
            </w:pPr>
            <w:r>
              <w:rPr>
                <w:rFonts w:hint="eastAsia" w:ascii="宋体" w:hAnsi="宋体" w:cs="宋体"/>
                <w:b/>
                <w:bCs/>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rPr>
            </w:pPr>
            <w:r>
              <w:rPr>
                <w:rFonts w:hint="eastAsia" w:ascii="宋体" w:hAnsi="宋体" w:cs="宋体"/>
                <w:szCs w:val="21"/>
                <w:lang w:val="en-US" w:eastAsia="zh-CN"/>
              </w:rPr>
              <w:t>1</w:t>
            </w:r>
          </w:p>
        </w:tc>
        <w:tc>
          <w:tcPr>
            <w:tcW w:w="3417" w:type="dxa"/>
            <w:noWrap w:val="0"/>
            <w:vAlign w:val="center"/>
          </w:tcPr>
          <w:p>
            <w:pPr>
              <w:keepNext w:val="0"/>
              <w:keepLines w:val="0"/>
              <w:widowControl/>
              <w:suppressLineNumbers w:val="0"/>
              <w:jc w:val="center"/>
              <w:textAlignment w:val="center"/>
              <w:rPr>
                <w:rFonts w:hint="eastAsia" w:ascii="宋体" w:hAnsi="宋体" w:cs="宋体"/>
                <w:szCs w:val="21"/>
              </w:rPr>
            </w:pPr>
            <w:r>
              <w:rPr>
                <w:rFonts w:hint="eastAsia" w:ascii="宋体" w:hAnsi="宋体" w:eastAsia="宋体" w:cs="宋体"/>
                <w:i w:val="0"/>
                <w:color w:val="000000"/>
                <w:kern w:val="0"/>
                <w:sz w:val="20"/>
                <w:szCs w:val="20"/>
                <w:u w:val="none"/>
                <w:lang w:val="en-US" w:eastAsia="zh-CN" w:bidi="ar"/>
              </w:rPr>
              <w:t>我国亚热带重要经济林重大病虫害绿色防控技术及其应用</w:t>
            </w:r>
          </w:p>
        </w:tc>
        <w:tc>
          <w:tcPr>
            <w:tcW w:w="5721"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浙江农林大学</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中国林业科学研究院亚林所</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乐山师范学院</w:t>
            </w:r>
            <w:r>
              <w:rPr>
                <w:rFonts w:hint="eastAsia" w:ascii="宋体" w:hAnsi="宋体" w:cs="宋体"/>
                <w:i w:val="0"/>
                <w:color w:val="000000"/>
                <w:kern w:val="0"/>
                <w:sz w:val="20"/>
                <w:szCs w:val="20"/>
                <w:u w:val="none"/>
                <w:lang w:val="en-US" w:eastAsia="zh-CN" w:bidi="ar"/>
              </w:rPr>
              <w:t>、</w:t>
            </w:r>
          </w:p>
          <w:p>
            <w:pPr>
              <w:keepNext w:val="0"/>
              <w:keepLines w:val="0"/>
              <w:widowControl/>
              <w:suppressLineNumbers w:val="0"/>
              <w:jc w:val="center"/>
              <w:textAlignment w:val="center"/>
              <w:rPr>
                <w:rFonts w:hint="eastAsia" w:ascii="宋体" w:hAnsi="宋体" w:cs="宋体"/>
                <w:szCs w:val="21"/>
              </w:rPr>
            </w:pPr>
            <w:r>
              <w:rPr>
                <w:rFonts w:hint="eastAsia" w:ascii="宋体" w:hAnsi="宋体" w:eastAsia="宋体" w:cs="宋体"/>
                <w:i w:val="0"/>
                <w:color w:val="000000"/>
                <w:kern w:val="0"/>
                <w:sz w:val="20"/>
                <w:szCs w:val="20"/>
                <w:u w:val="none"/>
                <w:lang w:val="en-US" w:eastAsia="zh-CN" w:bidi="ar"/>
              </w:rPr>
              <w:t>中南林业科技大学</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杭州市林业科学研究院</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王义平、舒金平、杨瑶君、吴鸿、王浩杰、</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周国英、农向、张琴、樊建庭、张传清、</w:t>
            </w:r>
          </w:p>
          <w:p>
            <w:pPr>
              <w:keepNext w:val="0"/>
              <w:keepLines w:val="0"/>
              <w:widowControl/>
              <w:suppressLineNumbers w:val="0"/>
              <w:jc w:val="center"/>
              <w:textAlignment w:val="center"/>
              <w:rPr>
                <w:rFonts w:hint="eastAsia" w:ascii="宋体" w:hAnsi="宋体" w:cs="宋体"/>
                <w:szCs w:val="21"/>
              </w:rPr>
            </w:pPr>
            <w:r>
              <w:rPr>
                <w:rFonts w:hint="eastAsia" w:ascii="宋体" w:hAnsi="宋体" w:eastAsia="宋体" w:cs="宋体"/>
                <w:i w:val="0"/>
                <w:color w:val="000000"/>
                <w:kern w:val="0"/>
                <w:sz w:val="20"/>
                <w:szCs w:val="20"/>
                <w:u w:val="none"/>
                <w:lang w:val="en-US" w:eastAsia="zh-CN" w:bidi="ar"/>
              </w:rPr>
              <w:t>秦长生、周湘、李河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eastAsia="宋体" w:cs="宋体"/>
                <w:b/>
                <w:bCs/>
                <w:szCs w:val="21"/>
                <w:lang w:val="en-US" w:eastAsia="zh-CN"/>
              </w:rPr>
            </w:pPr>
            <w:r>
              <w:rPr>
                <w:rFonts w:hint="eastAsia" w:ascii="宋体" w:hAnsi="宋体" w:cs="宋体"/>
                <w:szCs w:val="21"/>
                <w:lang w:val="en-US" w:eastAsia="zh-CN"/>
              </w:rPr>
              <w:t>2</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彩叶乡土树种种质资源集、选育和关键技术研究与示范推广</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浙江森禾集团股份有限公司</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王春、陈岗、郑勇平、王越、尹庆平、</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邱润生、刘丹丹、杜三峰、陈慧芳、李雷、</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张光泉、余成龙、汤秀美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3</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default" w:ascii="Calibri" w:hAnsi="Calibri" w:eastAsia="宋体" w:cs="Calibri"/>
                <w:i w:val="0"/>
                <w:color w:val="000000"/>
                <w:kern w:val="0"/>
                <w:sz w:val="20"/>
                <w:szCs w:val="20"/>
                <w:u w:val="none"/>
                <w:lang w:val="en-US" w:eastAsia="zh-CN" w:bidi="ar"/>
              </w:rPr>
              <w:t>2.3%</w:t>
            </w:r>
            <w:r>
              <w:rPr>
                <w:rStyle w:val="6"/>
                <w:lang w:val="en-US" w:eastAsia="zh-CN" w:bidi="ar"/>
              </w:rPr>
              <w:t>甲维盐松材线虫病注干防治药剂研发及推广</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浙江农林大学</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景宁畲族自治县林业局</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淳安县林业局</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杭州林源生物科技有限公司</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浙江世佳科技有限公司</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马良进、陈安良、郭恺、叶玉珠、俞春来、</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金航标、胡中成、谢镇、汪天娜、王芳、</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王勇军、马铭泽、胡剑锋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4</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333333"/>
                <w:kern w:val="0"/>
                <w:sz w:val="20"/>
                <w:szCs w:val="20"/>
                <w:u w:val="none"/>
                <w:lang w:val="en-US" w:eastAsia="zh-CN" w:bidi="ar"/>
              </w:rPr>
              <w:t>桂花种质创新与产业化应用</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浙江理工大学</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胡绍庆、陈献志、张炎良、崔祺、吴凡、</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李清莹、丁旭升、陈丽华、陈徐平、陈斐洋、</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沈柏春、赵宏波、沈伟东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5</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钱塘江流域重要森林群落生物多样性维持和水土保持功能提升关键技术研究</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浙江省林业科学研究院</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浙江大学</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中国林科院亚热带林业研究所</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浙江理工大学</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开化县林场</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吴初平、于明坚、虞木奎、袁位高、刘金亮、</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金毅、柴雄、胡广、龚笑飞、江波、</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成向荣、刘佳佳、盛卫星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6</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杜鹃花新品种多目标选育与高效培育关键技术</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浙江万里学院</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宁波北仑亿润花卉有限公司</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宁波市林特科技推广中心</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宁波植物园</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吴月燕、谢晓鸿、贾永红、沃科军、李修鹏、</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朱平、沃绵康、柳海宁、郑小青、鲍治明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7</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333333"/>
                <w:kern w:val="0"/>
                <w:sz w:val="20"/>
                <w:szCs w:val="20"/>
                <w:u w:val="none"/>
                <w:lang w:val="en-US" w:eastAsia="zh-CN" w:bidi="ar"/>
              </w:rPr>
              <w:t>衰退及冰雪灾害早竹林生产恢复关键技术研究与应用</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杭州市余杭区竹业协会</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浙江农林大学</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杭州市余杭区林业工作站</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杭州市临安区农林技术推广中心</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刘军、吴家森、邵香君、李辉、吴兆坤、</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刘彩凤、周菊敏、张树峰、吴惠英、任超、</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张燕萍、黄建明、吴月娟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4174" w:type="dxa"/>
            <w:gridSpan w:val="4"/>
            <w:noWrap w:val="0"/>
            <w:vAlign w:val="center"/>
          </w:tcPr>
          <w:p>
            <w:pPr>
              <w:keepNext w:val="0"/>
              <w:keepLines w:val="0"/>
              <w:widowControl/>
              <w:suppressLineNumbers w:val="0"/>
              <w:jc w:val="center"/>
              <w:textAlignment w:val="center"/>
              <w:rPr>
                <w:rFonts w:hint="eastAsia" w:ascii="宋体" w:hAnsi="宋体" w:eastAsia="宋体" w:cs="宋体"/>
                <w:b/>
                <w:bCs/>
                <w:szCs w:val="21"/>
                <w:lang w:val="en-US" w:eastAsia="zh-CN"/>
              </w:rPr>
            </w:pPr>
            <w:r>
              <w:rPr>
                <w:rFonts w:hint="eastAsia" w:ascii="宋体" w:hAnsi="宋体" w:cs="宋体"/>
                <w:b/>
                <w:bCs/>
                <w:szCs w:val="21"/>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8</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荷花和睡莲新品种选育及园林应用技术</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浙江人文园林股份有限公司</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杭州天景水生植物园有限公司</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福建农林大学</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中国林业科学研究院亚热带林业研究所</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陈煜初、张亮生、陈胜洪、周世荣、余翠薇、</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陈飞、乔桂荣、赵勋、余东北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9</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浙南香榧产业化关键技术集成示范及推广</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松阳县香榧产业办公室</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高樟贵、肖庆来、李杰峰、曾松伟、叶森土、</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叶帮宣、毛朝明、毛根松、潘樟胜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10</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浙江省农林科技成果转化机制构建与平台建设对策</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浙江农林大学</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浙江省林学会</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浙江省农业科学研究院</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宁波市林业园艺学会</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周晓光、徐翠霞、陆扣萍、张波、蒋挺、</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沈晓婷、章晓燕、钱光辉、孙丽萍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11</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油茶良种的高效分子鉴别技术</w:t>
            </w:r>
          </w:p>
        </w:tc>
        <w:tc>
          <w:tcPr>
            <w:tcW w:w="5721"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浙江省林业科学研究院</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龙游县林场</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浙江百灵谷科技有限公司</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开化县林场</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李海波、魏海龙、胡传久、徐梁、王丽玲、</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程俊文、陈浙武、余建国、毛玉明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12</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装饰用难燃级竹质复合板生产技术研究与开发</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Style w:val="6"/>
                <w:lang w:val="en-US" w:eastAsia="zh-CN" w:bidi="ar"/>
              </w:rPr>
              <w:t>浙江省林业科学研究院、国家林业和草原局竹子研究开发中心、浙江大庄实业集团有限公司、杭州大索科技有限公司</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翁甫金、李能、刘红征、张建、林海、</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陈玉和、马英刚、戴月萍、钱圆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1</w:t>
            </w:r>
            <w:r>
              <w:rPr>
                <w:rFonts w:hint="eastAsia" w:ascii="宋体" w:hAnsi="宋体" w:cs="宋体"/>
                <w:szCs w:val="21"/>
                <w:lang w:val="en-US" w:eastAsia="zh-CN"/>
              </w:rPr>
              <w:t>3</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道地畲药资源保护和药用价值综合利用的研究</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丽水市农业科学研究院</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浙江工业大学</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丽水市人民医院</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丽水市食品药品与质量技术检验检测院</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程文亮、陈建澍、吴华芬、易喻、华金谓、</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雷后兴、吉庆勇、梅建凤、程科军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1</w:t>
            </w:r>
            <w:r>
              <w:rPr>
                <w:rFonts w:hint="eastAsia" w:ascii="宋体" w:hAnsi="宋体" w:cs="宋体"/>
                <w:szCs w:val="21"/>
                <w:lang w:val="en-US" w:eastAsia="zh-CN"/>
              </w:rPr>
              <w:t>4</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玛咖功能性成分高效制备与产品开发</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浙江省林业科学研究院</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宁波玛咖人生生物科技有限公司</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中国科学院昆明植物研究所</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杭州天养健康产业有限公司</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王衍彬、刘本同、童晓青、秦玉川、王丽玲、</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贺亮、林春艳、方茹、钱华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1</w:t>
            </w:r>
            <w:r>
              <w:rPr>
                <w:rFonts w:hint="eastAsia" w:ascii="宋体" w:hAnsi="宋体" w:cs="宋体"/>
                <w:szCs w:val="21"/>
                <w:lang w:val="en-US" w:eastAsia="zh-CN"/>
              </w:rPr>
              <w:t>5</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杭州市区野生植物种质资源研究及信息系统开发</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杭州植物园（杭州市园林科学研究院）</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杭州师范大学</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浙江大学</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余金良、卢毅军、金孝锋、傅承新、高亚红、</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王晓玥、王挺、陈晓玲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1</w:t>
            </w:r>
            <w:r>
              <w:rPr>
                <w:rFonts w:hint="eastAsia" w:ascii="宋体" w:hAnsi="宋体" w:cs="宋体"/>
                <w:szCs w:val="21"/>
                <w:lang w:val="en-US" w:eastAsia="zh-CN"/>
              </w:rPr>
              <w:t>6</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古田山生物多样性研究</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钱江源国家公园生态资源保护中心</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浙江大学</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浙江师范大学</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浙江自然博物馆</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钱海源、余建平、宋小友、陈声文、于明坚、</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丁平、陈建华、袁乐洋、鲍毅新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1</w:t>
            </w:r>
            <w:r>
              <w:rPr>
                <w:rFonts w:hint="eastAsia" w:ascii="宋体" w:hAnsi="宋体" w:cs="宋体"/>
                <w:szCs w:val="21"/>
                <w:lang w:val="en-US" w:eastAsia="zh-CN"/>
              </w:rPr>
              <w:t>7</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遂昌县竹产业综合提升工程</w:t>
            </w:r>
          </w:p>
        </w:tc>
        <w:tc>
          <w:tcPr>
            <w:tcW w:w="5721" w:type="dxa"/>
            <w:noWrap w:val="0"/>
            <w:vAlign w:val="center"/>
          </w:tcPr>
          <w:p>
            <w:pPr>
              <w:keepNext w:val="0"/>
              <w:keepLines w:val="0"/>
              <w:widowControl/>
              <w:suppressLineNumbers w:val="0"/>
              <w:jc w:val="both"/>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遂昌县竹产业办公室</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遂昌县林业局</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丽水学院</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遂昌县科技局</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邱永华、朱强根、张发根、毛海波、王意锟、</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范伟青、毛威武、钟子龙、郭小华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1</w:t>
            </w:r>
            <w:r>
              <w:rPr>
                <w:rFonts w:hint="eastAsia" w:ascii="宋体" w:hAnsi="宋体" w:cs="宋体"/>
                <w:szCs w:val="21"/>
                <w:lang w:val="en-US" w:eastAsia="zh-CN"/>
              </w:rPr>
              <w:t>8</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降甲醛纳米复合竹装饰板关键技术研究</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浙江省林业科学研究院</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西南林业大学</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王洪艳、李琴、王辉、张建、杜官本、</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袁少飞、郑荣波、徐康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19</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枫香和楠木等优异种质发掘与苗木高效生态繁育技术</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云和县农业综合开发有限公司</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云和县林业技术推广站</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丽水市林业科学研究院</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龙泉市林业科学研究院</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林昌礼、张大伟、张东北、陈焕伟、葛永金、</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杨少宗、汤后良、王永标、周小荣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2</w:t>
            </w:r>
            <w:r>
              <w:rPr>
                <w:rFonts w:hint="eastAsia" w:ascii="宋体" w:hAnsi="宋体" w:cs="宋体"/>
                <w:szCs w:val="21"/>
                <w:lang w:val="en-US" w:eastAsia="zh-CN"/>
              </w:rPr>
              <w:t>0</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极小种群植物多脉铁木致濒机制及保育技术</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文成县林业局</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浙江农林大学</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吴世斌、周小荣、吴家森、库伟鹏、周海伟、</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纪美芬、郑明夫、胡陈雷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2</w:t>
            </w:r>
            <w:r>
              <w:rPr>
                <w:rFonts w:hint="eastAsia" w:ascii="宋体" w:hAnsi="宋体" w:cs="宋体"/>
                <w:szCs w:val="21"/>
                <w:lang w:val="en-US" w:eastAsia="zh-CN"/>
              </w:rPr>
              <w:t>1</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百合等三种花卉高效生产及生态循环关键技术集成与示范</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温州科技职业学院</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温州逢左花卉园艺有限公司</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平阳县舒卉园艺有限公司</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朱建军、陈家龙、陈功楷、蒋加勇、叶凤左、</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季元华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2</w:t>
            </w:r>
            <w:r>
              <w:rPr>
                <w:rFonts w:hint="eastAsia" w:ascii="宋体" w:hAnsi="宋体" w:cs="宋体"/>
                <w:szCs w:val="21"/>
                <w:lang w:val="en-US" w:eastAsia="zh-CN"/>
              </w:rPr>
              <w:t>2</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茶梅良种选育及景观应用技术</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杭州西湖风景名胜区（杭州市园林文物局）灵隐管理处（杭州花圃）</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朱炜、齐鸣、王俊、章丹峰、林田、</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楼晓明、沈敏豪、倪晓明、吕洁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4174" w:type="dxa"/>
            <w:gridSpan w:val="4"/>
            <w:noWrap w:val="0"/>
            <w:vAlign w:val="center"/>
          </w:tcPr>
          <w:p>
            <w:pPr>
              <w:keepNext w:val="0"/>
              <w:keepLines w:val="0"/>
              <w:widowControl/>
              <w:suppressLineNumbers w:val="0"/>
              <w:jc w:val="center"/>
              <w:textAlignment w:val="center"/>
              <w:rPr>
                <w:rFonts w:hint="eastAsia" w:ascii="宋体" w:hAnsi="宋体" w:eastAsia="宋体" w:cs="宋体"/>
                <w:b/>
                <w:bCs/>
                <w:szCs w:val="21"/>
                <w:lang w:val="en-US" w:eastAsia="zh-CN"/>
              </w:rPr>
            </w:pPr>
            <w:r>
              <w:rPr>
                <w:rFonts w:hint="eastAsia" w:ascii="宋体" w:hAnsi="宋体" w:cs="宋体"/>
                <w:b/>
                <w:bCs/>
                <w:szCs w:val="21"/>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2</w:t>
            </w:r>
            <w:r>
              <w:rPr>
                <w:rFonts w:hint="eastAsia" w:ascii="宋体" w:hAnsi="宋体" w:cs="宋体"/>
                <w:szCs w:val="21"/>
                <w:lang w:val="en-US" w:eastAsia="zh-CN"/>
              </w:rPr>
              <w:t>3</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沼液雷竹林中无害化应用技术研究与示范</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Style w:val="6"/>
                <w:lang w:val="en-US" w:eastAsia="zh-CN" w:bidi="ar"/>
              </w:rPr>
              <w:t>杭州市富阳区森林和野生动植物保护管理总站、中国林业科学研究院亚热带林业研究所</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俞文仙、郭子武、钱国平、盛建立、黄世明、</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杨清平</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李迎春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2</w:t>
            </w:r>
            <w:r>
              <w:rPr>
                <w:rFonts w:hint="eastAsia" w:ascii="宋体" w:hAnsi="宋体" w:cs="宋体"/>
                <w:szCs w:val="21"/>
                <w:lang w:val="en-US" w:eastAsia="zh-CN"/>
              </w:rPr>
              <w:t>4</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333333"/>
                <w:kern w:val="0"/>
                <w:sz w:val="20"/>
                <w:szCs w:val="20"/>
                <w:u w:val="none"/>
                <w:lang w:val="en-US" w:eastAsia="zh-CN" w:bidi="ar"/>
              </w:rPr>
              <w:t>亚热带森林植物多样性样地监测技术及其应用</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钱江源国家公园生态资源保护中心</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中国科学院植物研究所</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浙江大学</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余建平、任海保、钱海源、米湘成、于明坚、</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宋小友、陈建华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2</w:t>
            </w:r>
            <w:r>
              <w:rPr>
                <w:rFonts w:hint="eastAsia" w:ascii="宋体" w:hAnsi="宋体" w:cs="宋体"/>
                <w:szCs w:val="21"/>
                <w:lang w:val="en-US" w:eastAsia="zh-CN"/>
              </w:rPr>
              <w:t>5</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香榧标准化栽培技术集成与基地示范</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杭州市富阳区农业技术推广中心林业站</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杭州富阳森隆生态农业开发有限公司</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浙江农林大学</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楼君、顾怡、滕莹、钱国平、喻卫武、</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楼科勋、蒋荣平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26</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适宜绿化杜鹃花新品种中试与示范</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金华市永根杜鹃花培育有限公司</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方永根、汪献花、汪献青</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夏宜平、刘国强、</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夏继光、李青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27</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北美栎树彩叶新品种繁育及高效栽培技术推广与示范</w:t>
            </w:r>
          </w:p>
        </w:tc>
        <w:tc>
          <w:tcPr>
            <w:tcW w:w="5721"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台州市林业科学研究院</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中国林业科学院亚热带林业研究院</w:t>
            </w:r>
            <w:r>
              <w:rPr>
                <w:rFonts w:hint="eastAsia" w:ascii="宋体" w:hAnsi="宋体" w:cs="宋体"/>
                <w:i w:val="0"/>
                <w:color w:val="000000"/>
                <w:kern w:val="0"/>
                <w:sz w:val="20"/>
                <w:szCs w:val="20"/>
                <w:u w:val="none"/>
                <w:lang w:val="en-US" w:eastAsia="zh-CN" w:bidi="ar"/>
              </w:rPr>
              <w:t>、</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台州市林业技术推广总站</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何理坤、王松、孙海菁、王冬米、范正文、</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何祯、方芳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28</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毛竹材高效培育与复合经营技术推广与示范</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浙江省林业技术推广总站（浙江省林业信息宣传中心）</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浙江农林大学</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武义县林业局</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王宗星、胡卫滨、桂仁意、冯博杰、徐翠霞、</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鄢振武、童文仁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29</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春笋冬出毛竹林覆盖技术标准化生产示范</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浙江省林业技术推广总站</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武义县林业技术推广站</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衢江区林业技术推广中心</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冯博杰、胡卫滨、何仁华、王宗星、童文仁、</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张行法、舒清海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30</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三叶青林下高效培育技术示范推广</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浙江省林业科学研究院</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莲都区林业技术推广站</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衢江区林业技术推广中心</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杨华、徐美青、宋绪忠、柳新红、吕贤良、</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何仁华、李东青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3</w:t>
            </w:r>
            <w:r>
              <w:rPr>
                <w:rFonts w:hint="eastAsia" w:ascii="宋体" w:hAnsi="宋体" w:cs="宋体"/>
                <w:szCs w:val="21"/>
                <w:lang w:val="en-US" w:eastAsia="zh-CN"/>
              </w:rPr>
              <w:t>1</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龙凤细榧等优良雄树的应用与推广</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东阳市香榧研究所等单位</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胡文翠、韩宁林、厉锋、马卫刚、杜敏红、</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方广涛、郭绍良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3</w:t>
            </w:r>
            <w:r>
              <w:rPr>
                <w:rFonts w:hint="eastAsia" w:ascii="宋体" w:hAnsi="宋体" w:cs="宋体"/>
                <w:szCs w:val="21"/>
                <w:lang w:val="en-US" w:eastAsia="zh-CN"/>
              </w:rPr>
              <w:t>2</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木腐菌废菌糠生产机制炭的研究与示范</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浙江省林业科学研究院</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中国林业科学研究院林化所</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临安市天目机制炭厂</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魏海龙、庄晓伟、胡传久、程俊文、李海波、</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潘炘、陈友吾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3</w:t>
            </w:r>
            <w:r>
              <w:rPr>
                <w:rFonts w:hint="eastAsia" w:ascii="宋体" w:hAnsi="宋体" w:cs="宋体"/>
                <w:szCs w:val="21"/>
                <w:lang w:val="en-US" w:eastAsia="zh-CN"/>
              </w:rPr>
              <w:t>3</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丽水市森林资源调查监测技术与应用</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丽水市森林资源收储中心</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浙江省森林资源监测中心</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梁毅、季碧勇、朱振贤、程瑶、叶林妹、</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曹华、李永和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3</w:t>
            </w:r>
            <w:r>
              <w:rPr>
                <w:rFonts w:hint="eastAsia" w:ascii="宋体" w:hAnsi="宋体" w:cs="宋体"/>
                <w:szCs w:val="21"/>
                <w:lang w:val="en-US" w:eastAsia="zh-CN"/>
              </w:rPr>
              <w:t>4</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玫瑰新品种引进</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杭州艾利斯玫瑰科技有限公司</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杭州市环境卫生科学研究所</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建德市林业技术推广中心</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徐奎源、储晓燕、辜根华、任生元、徐金贤、</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张诗峰、张媛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3</w:t>
            </w:r>
            <w:r>
              <w:rPr>
                <w:rFonts w:hint="eastAsia" w:ascii="宋体" w:hAnsi="宋体" w:cs="宋体"/>
                <w:szCs w:val="21"/>
                <w:lang w:val="en-US" w:eastAsia="zh-CN"/>
              </w:rPr>
              <w:t>5</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乐清湾鸟类群落结构及黑嘴鸥种群动态研究</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乐清市林业技术推广站</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敖展雄、宫莉霞、孔强、项德强、武晓春、</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杨秋花、虞燕武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3</w:t>
            </w:r>
            <w:r>
              <w:rPr>
                <w:rFonts w:hint="eastAsia" w:ascii="宋体" w:hAnsi="宋体" w:cs="宋体"/>
                <w:szCs w:val="21"/>
                <w:lang w:val="en-US" w:eastAsia="zh-CN"/>
              </w:rPr>
              <w:t>6</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城市行道树树干注射施药技术研究及示范</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杭州植物园（杭州市园林科学研究院）</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浙江省农业科学院</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楼晓明、赵学平、刘锦、陈列忠、苍涛、</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吴长兴、任国庆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3</w:t>
            </w:r>
            <w:r>
              <w:rPr>
                <w:rFonts w:hint="eastAsia" w:ascii="宋体" w:hAnsi="宋体" w:cs="宋体"/>
                <w:szCs w:val="21"/>
                <w:lang w:val="en-US" w:eastAsia="zh-CN"/>
              </w:rPr>
              <w:t>7</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湖山湖景观水源林经营模式研究与示范</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遂昌县湖山林场</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浙江省林业科学研究院</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赖根伟、毛海波、王卫东、龚笑飞、李大标、</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袁位高、王志高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38</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缙云县公益林群落结构及资源动态监测研究</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缙云县林权管理中心</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浙江农林大学</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朱国亮、伊力塔、楼慧琴、陈耀龙、王树旺、</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陈利杰、叶锦东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39</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百山祖野生大型真菌调查</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浙江凤阳山-百山祖国家级自然保护区管理局百山祖管理处</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陈德良、浦锦宝、叶珍林、梁卫靑、周荣飞、</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陈小荣、吴明鑫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40</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松古平原茶园套种薄壳山核桃立体经营技术示范推广</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丽水市林业技术推广总站</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松阳县林业技术推广站</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丽水市林业科学研究院</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潘永柱、阙建勇、程瑶、吴恒祝、毛根松、</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杨艺薇、叶红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4</w:t>
            </w:r>
            <w:r>
              <w:rPr>
                <w:rFonts w:hint="eastAsia" w:ascii="宋体" w:hAnsi="宋体" w:cs="宋体"/>
                <w:szCs w:val="21"/>
                <w:lang w:val="en-US" w:eastAsia="zh-CN"/>
              </w:rPr>
              <w:t>1</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室带槌腹叶蜂等5种毛竹害虫生物学特性及综合治理研究</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丽水市白云山生态林场</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遂昌县森林病虫防治检疫站</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遂昌县黄沙腰林业工作中心站</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梁香媚、周樟庭、祝超波、王敏彪、蓝本宽、</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付红梅、官王飞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4</w:t>
            </w:r>
            <w:r>
              <w:rPr>
                <w:rFonts w:hint="eastAsia" w:ascii="宋体" w:hAnsi="宋体" w:cs="宋体"/>
                <w:szCs w:val="21"/>
                <w:lang w:val="en-US" w:eastAsia="zh-CN"/>
              </w:rPr>
              <w:t>2</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蓝莓等无纺布袋套袋育苗培育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技术研究</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 xml:space="preserve">遂昌县新路湾镇林业工作站 </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遂昌云露家庭农场</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 xml:space="preserve">浙江农林大学 </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范伟青、黄士洪、唐昌贻、许梅、张小辉、</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华卿、张岚岚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4</w:t>
            </w:r>
            <w:r>
              <w:rPr>
                <w:rFonts w:hint="eastAsia" w:ascii="宋体" w:hAnsi="宋体" w:cs="宋体"/>
                <w:szCs w:val="21"/>
                <w:lang w:val="en-US" w:eastAsia="zh-CN"/>
              </w:rPr>
              <w:t>3</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北美红杉扦插繁育关键技术研究与示范</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建德市林业技术推广中心</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盛卫星、吴军、吴雪明、邓伟平、张少伟、</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骆静宜、夏根清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4</w:t>
            </w:r>
            <w:r>
              <w:rPr>
                <w:rFonts w:hint="eastAsia" w:ascii="宋体" w:hAnsi="宋体" w:cs="宋体"/>
                <w:szCs w:val="21"/>
                <w:lang w:val="en-US" w:eastAsia="zh-CN"/>
              </w:rPr>
              <w:t>4</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高档月季的引进筛选快速繁育技术研究及工厂化生产</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慈溪市坎墩半岛花卉农场</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王旭强、陈速超、赵君、陈建华、王松达、</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王雪维、徐森波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4</w:t>
            </w:r>
            <w:r>
              <w:rPr>
                <w:rFonts w:hint="eastAsia" w:ascii="宋体" w:hAnsi="宋体" w:cs="宋体"/>
                <w:szCs w:val="21"/>
                <w:lang w:val="en-US" w:eastAsia="zh-CN"/>
              </w:rPr>
              <w:t>5</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浙西南毛竹林安全培育关键技术及推广</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丽水市林业科学研究院</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遂昌县竹产业办公室</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松阳县林业技术推广站</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周成敏、周紫球、蒋灵华、刘仙石玄 、温莉娜、</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宋艳冬、周云莺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4</w:t>
            </w:r>
            <w:r>
              <w:rPr>
                <w:rFonts w:hint="eastAsia" w:ascii="宋体" w:hAnsi="宋体" w:cs="宋体"/>
                <w:szCs w:val="21"/>
                <w:lang w:val="en-US" w:eastAsia="zh-CN"/>
              </w:rPr>
              <w:t>6</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市场经济条件下浙江省果业发展对策研究</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浙江省柑桔研究所</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台州市林技推广总站</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陈方永、邱智敏、柏德玟、金士平、邱立军、</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徐凯、颜帮国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4</w:t>
            </w:r>
            <w:r>
              <w:rPr>
                <w:rFonts w:hint="eastAsia" w:ascii="宋体" w:hAnsi="宋体" w:cs="宋体"/>
                <w:szCs w:val="21"/>
                <w:lang w:val="en-US" w:eastAsia="zh-CN"/>
              </w:rPr>
              <w:t>7</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333333"/>
                <w:kern w:val="0"/>
                <w:sz w:val="20"/>
                <w:szCs w:val="20"/>
                <w:u w:val="none"/>
                <w:lang w:val="en-US" w:eastAsia="zh-CN" w:bidi="ar"/>
              </w:rPr>
              <w:t>橿子栎小物种保护</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常山县林业调查规划设计队</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余黎红、刘生有、张亮亮、刘晓明、陈新建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48</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杭州西湖景区草坪交播关键技术研究</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杭州西湖风景名胜区（杭州市园林文物局）湖滨管理处</w:t>
            </w:r>
          </w:p>
        </w:tc>
        <w:tc>
          <w:tcPr>
            <w:tcW w:w="4263"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肖昆仑</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张海珍</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杨波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49</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一种木屑与粉尘处理系统专用管道的创新与应用</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浙江省磐安县绿海工艺厂有限公司</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国家木质资源综合利用工程技术研究中心</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金国庆、陈江芳、卢德星、张余庆、楼志东、</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周广鹏、余文军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50</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基于森林资源物权价值饱和实现的林农权益保障研究</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浙江农林大学</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周伯煌、田信桥、李叔君、周潇烨、谷晓华、</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毛敏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5</w:t>
            </w:r>
            <w:r>
              <w:rPr>
                <w:rFonts w:hint="eastAsia" w:ascii="宋体" w:hAnsi="宋体" w:cs="宋体"/>
                <w:szCs w:val="21"/>
                <w:lang w:val="en-US" w:eastAsia="zh-CN"/>
              </w:rPr>
              <w:t>1</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慈溪草本野果资源调查与利用研究</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慈溪市林特学会</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周勤明、徐绍清、娄厚岳、王国良、龚燕京、</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胡迪科、徐路遥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noWrap w:val="0"/>
            <w:vAlign w:val="center"/>
          </w:tcPr>
          <w:p>
            <w:pPr>
              <w:jc w:val="center"/>
              <w:rPr>
                <w:rFonts w:hint="eastAsia" w:ascii="宋体" w:hAnsi="宋体" w:cs="宋体"/>
                <w:szCs w:val="21"/>
                <w:lang w:val="en-US" w:eastAsia="zh-CN"/>
              </w:rPr>
            </w:pPr>
            <w:r>
              <w:rPr>
                <w:rFonts w:hint="default" w:ascii="宋体" w:hAnsi="宋体" w:cs="宋体"/>
                <w:szCs w:val="21"/>
                <w:lang w:val="en-US" w:eastAsia="zh-CN"/>
              </w:rPr>
              <w:t>5</w:t>
            </w:r>
            <w:r>
              <w:rPr>
                <w:rFonts w:hint="eastAsia" w:ascii="宋体" w:hAnsi="宋体" w:cs="宋体"/>
                <w:szCs w:val="21"/>
                <w:lang w:val="en-US" w:eastAsia="zh-CN"/>
              </w:rPr>
              <w:t>2</w:t>
            </w:r>
          </w:p>
        </w:tc>
        <w:tc>
          <w:tcPr>
            <w:tcW w:w="341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珍贵树种高效培育技术研究与应用</w:t>
            </w:r>
          </w:p>
        </w:tc>
        <w:tc>
          <w:tcPr>
            <w:tcW w:w="572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遂昌县林业技术推广总站</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浙江农林大学</w:t>
            </w:r>
          </w:p>
        </w:tc>
        <w:tc>
          <w:tcPr>
            <w:tcW w:w="426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华朝晖、罗修宝、包小梅、郭联华、王海蓉、</w:t>
            </w:r>
          </w:p>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color w:val="000000"/>
                <w:kern w:val="0"/>
                <w:sz w:val="20"/>
                <w:szCs w:val="20"/>
                <w:u w:val="none"/>
                <w:lang w:val="en-US" w:eastAsia="zh-CN" w:bidi="ar"/>
              </w:rPr>
              <w:t>叶金俊、朱相雄</w:t>
            </w:r>
          </w:p>
        </w:tc>
      </w:tr>
    </w:tbl>
    <w:p/>
    <w:p/>
    <w:p/>
    <w:p>
      <w:pPr>
        <w:sectPr>
          <w:pgSz w:w="16838" w:h="11906" w:orient="landscape"/>
          <w:pgMar w:top="1800" w:right="1440" w:bottom="1800" w:left="1440" w:header="851" w:footer="992" w:gutter="0"/>
          <w:cols w:space="720" w:num="1"/>
          <w:docGrid w:type="lines" w:linePitch="312" w:charSpace="0"/>
        </w:sectPr>
      </w:pPr>
    </w:p>
    <w:p>
      <w:pPr>
        <w:spacing w:line="580" w:lineRule="exact"/>
        <w:ind w:right="102"/>
        <w:jc w:val="left"/>
        <w:rPr>
          <w:rFonts w:hint="eastAsia" w:ascii="仿宋_GB2312" w:eastAsia="仿宋_GB2312"/>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171C15"/>
    <w:rsid w:val="0D995955"/>
    <w:rsid w:val="14E2418B"/>
    <w:rsid w:val="1D417B0B"/>
    <w:rsid w:val="3170293D"/>
    <w:rsid w:val="37FD749A"/>
    <w:rsid w:val="3A377C1C"/>
    <w:rsid w:val="4A9F3808"/>
    <w:rsid w:val="4D567EEC"/>
    <w:rsid w:val="50F974B1"/>
    <w:rsid w:val="51BB28C9"/>
    <w:rsid w:val="53171C15"/>
    <w:rsid w:val="57E13839"/>
    <w:rsid w:val="5DAE1487"/>
    <w:rsid w:val="64FA59F8"/>
    <w:rsid w:val="693D5A09"/>
    <w:rsid w:val="6BDF0FE6"/>
    <w:rsid w:val="6C60469B"/>
    <w:rsid w:val="787775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Style w:val="3"/>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6">
    <w:name w:val="font91"/>
    <w:basedOn w:val="5"/>
    <w:uiPriority w:val="0"/>
    <w:rPr>
      <w:rFonts w:hint="eastAsia" w:ascii="宋体" w:hAnsi="宋体" w:eastAsia="宋体" w:cs="宋体"/>
      <w:color w:val="000000"/>
      <w:sz w:val="20"/>
      <w:szCs w:val="20"/>
      <w:u w:val="none"/>
    </w:rPr>
  </w:style>
  <w:style w:type="character" w:customStyle="1" w:styleId="7">
    <w:name w:val="font51"/>
    <w:basedOn w:val="5"/>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浙江省林业厅</Company>
  <Pages>1</Pages>
  <Words>0</Words>
  <Characters>0</Characters>
  <Lines>0</Lines>
  <Paragraphs>0</Paragraphs>
  <TotalTime>5</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2018-04-12T02:03:00Z</dcterms:created>
  <dc:creator>LXH1</dc:creator>
  <cp:lastModifiedBy>省级省林学会管理员</cp:lastModifiedBy>
  <cp:lastPrinted>2019-05-14T09:16:51Z</cp:lastPrinted>
  <dcterms:modified xsi:type="dcterms:W3CDTF">2019-05-17T06:38:15Z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