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afterLines="50" w:line="580" w:lineRule="exact"/>
        <w:outlineLvl w:val="0"/>
        <w:rPr>
          <w:rFonts w:ascii="黑体" w:hAnsi="黑体" w:eastAsia="黑体"/>
          <w:sz w:val="32"/>
          <w:szCs w:val="32"/>
        </w:rPr>
      </w:pPr>
      <w:bookmarkStart w:id="0" w:name="quanwen"/>
      <w:r>
        <w:rPr>
          <w:rFonts w:hint="eastAsia" w:ascii="黑体" w:hAnsi="黑体" w:eastAsia="黑体" w:cs="宋体"/>
          <w:sz w:val="32"/>
          <w:szCs w:val="32"/>
          <w:lang w:bidi="zh-CN"/>
        </w:rPr>
        <w:t>附件4</w:t>
      </w:r>
    </w:p>
    <w:p>
      <w:pPr>
        <w:tabs>
          <w:tab w:val="left" w:pos="6262"/>
        </w:tabs>
        <w:autoSpaceDE w:val="0"/>
        <w:autoSpaceDN w:val="0"/>
        <w:spacing w:after="120" w:afterLines="50" w:line="640" w:lineRule="exact"/>
        <w:jc w:val="center"/>
        <w:rPr>
          <w:rFonts w:hint="eastAsia" w:asciiTheme="majorEastAsia" w:hAnsiTheme="majorEastAsia" w:eastAsiaTheme="majorEastAsia" w:cstheme="majorEastAsia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</w:rPr>
        <w:t>浙江省林学会《</w:t>
      </w:r>
      <w:r>
        <w:rPr>
          <w:rFonts w:hint="eastAsia" w:asciiTheme="majorEastAsia" w:hAnsiTheme="majorEastAsia" w:eastAsiaTheme="majorEastAsia" w:cstheme="majorEastAsia"/>
          <w:sz w:val="32"/>
          <w:szCs w:val="32"/>
          <w:u w:val="single"/>
          <w:lang w:val="en-US" w:eastAsia="zh-CN"/>
        </w:rPr>
        <w:t>林下代料灵芝生态栽培技术规程</w:t>
      </w:r>
      <w:r>
        <w:rPr>
          <w:rFonts w:hint="eastAsia" w:asciiTheme="majorEastAsia" w:hAnsiTheme="majorEastAsia" w:eastAsiaTheme="majorEastAsia" w:cstheme="majorEastAsia"/>
          <w:sz w:val="36"/>
          <w:szCs w:val="36"/>
        </w:rPr>
        <w:t>》</w:t>
      </w:r>
    </w:p>
    <w:p>
      <w:pPr>
        <w:tabs>
          <w:tab w:val="left" w:pos="6262"/>
        </w:tabs>
        <w:autoSpaceDE w:val="0"/>
        <w:autoSpaceDN w:val="0"/>
        <w:spacing w:after="120" w:afterLines="50" w:line="640" w:lineRule="exact"/>
        <w:jc w:val="center"/>
        <w:rPr>
          <w:rFonts w:hint="eastAsia" w:asciiTheme="majorEastAsia" w:hAnsiTheme="majorEastAsia" w:eastAsiaTheme="majorEastAsia" w:cstheme="majorEastAsia"/>
          <w:sz w:val="36"/>
          <w:szCs w:val="36"/>
        </w:rPr>
      </w:pPr>
      <w:bookmarkStart w:id="1" w:name="_GoBack"/>
      <w:bookmarkEnd w:id="1"/>
      <w:r>
        <w:rPr>
          <w:rFonts w:hint="eastAsia" w:asciiTheme="majorEastAsia" w:hAnsiTheme="majorEastAsia" w:eastAsiaTheme="majorEastAsia" w:cstheme="majorEastAsia"/>
          <w:sz w:val="36"/>
          <w:szCs w:val="36"/>
        </w:rPr>
        <w:t>征求意见汇总表</w:t>
      </w:r>
    </w:p>
    <w:p>
      <w:pPr>
        <w:spacing w:line="520" w:lineRule="exact"/>
        <w:rPr>
          <w:rFonts w:hint="eastAsia" w:ascii="仿宋_GB2312" w:hAnsi="宋体" w:eastAsia="仿宋_GB2312" w:cs="宋体"/>
          <w:sz w:val="24"/>
        </w:rPr>
      </w:pPr>
      <w:r>
        <w:rPr>
          <w:rFonts w:hint="eastAsia" w:ascii="仿宋_GB2312" w:hAnsi="宋体" w:eastAsia="仿宋_GB2312" w:cs="宋体"/>
          <w:sz w:val="24"/>
        </w:rPr>
        <w:t>牵头起草单位（盖章）：</w:t>
      </w:r>
    </w:p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1274"/>
        <w:gridCol w:w="1276"/>
        <w:gridCol w:w="1989"/>
        <w:gridCol w:w="1414"/>
        <w:gridCol w:w="1622"/>
        <w:gridCol w:w="9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  <w:jc w:val="center"/>
        </w:trPr>
        <w:tc>
          <w:tcPr>
            <w:tcW w:w="410" w:type="pct"/>
            <w:vMerge w:val="restar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序号</w:t>
            </w:r>
          </w:p>
        </w:tc>
        <w:tc>
          <w:tcPr>
            <w:tcW w:w="686" w:type="pct"/>
            <w:vMerge w:val="restar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提出单位或个人</w:t>
            </w:r>
          </w:p>
        </w:tc>
        <w:tc>
          <w:tcPr>
            <w:tcW w:w="1758" w:type="pct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反馈意见</w:t>
            </w:r>
          </w:p>
        </w:tc>
        <w:tc>
          <w:tcPr>
            <w:tcW w:w="761" w:type="pct"/>
            <w:vMerge w:val="restar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采纳情况（采纳/部分采纳/未采纳）</w:t>
            </w:r>
          </w:p>
        </w:tc>
        <w:tc>
          <w:tcPr>
            <w:tcW w:w="873" w:type="pct"/>
            <w:vMerge w:val="restar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修改后文本</w:t>
            </w:r>
          </w:p>
        </w:tc>
        <w:tc>
          <w:tcPr>
            <w:tcW w:w="512" w:type="pct"/>
            <w:vMerge w:val="restar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未采纳理由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  <w:jc w:val="center"/>
        </w:trPr>
        <w:tc>
          <w:tcPr>
            <w:tcW w:w="410" w:type="pct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86" w:type="pct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87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章条编号</w:t>
            </w:r>
          </w:p>
        </w:tc>
        <w:tc>
          <w:tcPr>
            <w:tcW w:w="1071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修改建议</w:t>
            </w:r>
          </w:p>
        </w:tc>
        <w:tc>
          <w:tcPr>
            <w:tcW w:w="761" w:type="pct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3" w:type="pct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12" w:type="pct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410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86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87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71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61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3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12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10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86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87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71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61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3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12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10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86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87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71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61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3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12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10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86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87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71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61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3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12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10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86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87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71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61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3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12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10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86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87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71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61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3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12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10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86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87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71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61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3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12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10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86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87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71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61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3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12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10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86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87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71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61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3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12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10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86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87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71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61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3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12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10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86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87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71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61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3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12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bookmarkEnd w:id="0"/>
    </w:tbl>
    <w:p>
      <w:pPr>
        <w:spacing w:line="20" w:lineRule="exact"/>
        <w:rPr>
          <w:rFonts w:hint="eastAsia" w:ascii="仿宋_GB2312" w:eastAsia="仿宋_GB2312"/>
          <w:sz w:val="28"/>
        </w:rPr>
      </w:pPr>
    </w:p>
    <w:sectPr>
      <w:footerReference r:id="rId3" w:type="default"/>
      <w:footerReference r:id="rId4" w:type="even"/>
      <w:pgSz w:w="11907" w:h="16840"/>
      <w:pgMar w:top="1928" w:right="1304" w:bottom="1531" w:left="1531" w:header="851" w:footer="1588" w:gutter="0"/>
      <w:pgNumType w:fmt="numberInDash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D1D"/>
    <w:rsid w:val="00051F6D"/>
    <w:rsid w:val="00056496"/>
    <w:rsid w:val="000668D6"/>
    <w:rsid w:val="000B1DD2"/>
    <w:rsid w:val="000B2E6C"/>
    <w:rsid w:val="001539E6"/>
    <w:rsid w:val="001634B4"/>
    <w:rsid w:val="0016620C"/>
    <w:rsid w:val="001B3FB5"/>
    <w:rsid w:val="001F2456"/>
    <w:rsid w:val="00232617"/>
    <w:rsid w:val="0026240F"/>
    <w:rsid w:val="002A6A78"/>
    <w:rsid w:val="002D1F56"/>
    <w:rsid w:val="003340D5"/>
    <w:rsid w:val="003635EF"/>
    <w:rsid w:val="003944E8"/>
    <w:rsid w:val="003E6E38"/>
    <w:rsid w:val="004341EA"/>
    <w:rsid w:val="00447666"/>
    <w:rsid w:val="00492D81"/>
    <w:rsid w:val="004B2A2C"/>
    <w:rsid w:val="004D3B45"/>
    <w:rsid w:val="005212B0"/>
    <w:rsid w:val="00562AC9"/>
    <w:rsid w:val="0056675E"/>
    <w:rsid w:val="00572719"/>
    <w:rsid w:val="005A0611"/>
    <w:rsid w:val="005A3857"/>
    <w:rsid w:val="005D3DC7"/>
    <w:rsid w:val="005E7C86"/>
    <w:rsid w:val="00606D89"/>
    <w:rsid w:val="00656B03"/>
    <w:rsid w:val="00656D1D"/>
    <w:rsid w:val="0069611C"/>
    <w:rsid w:val="006A6230"/>
    <w:rsid w:val="006E57DE"/>
    <w:rsid w:val="006F4011"/>
    <w:rsid w:val="007205EE"/>
    <w:rsid w:val="00726D50"/>
    <w:rsid w:val="00747AC8"/>
    <w:rsid w:val="00752432"/>
    <w:rsid w:val="007B7B67"/>
    <w:rsid w:val="007B7C73"/>
    <w:rsid w:val="007D0884"/>
    <w:rsid w:val="008068E5"/>
    <w:rsid w:val="0085642F"/>
    <w:rsid w:val="0086120F"/>
    <w:rsid w:val="008719C4"/>
    <w:rsid w:val="0087600B"/>
    <w:rsid w:val="008772A0"/>
    <w:rsid w:val="0089330E"/>
    <w:rsid w:val="008B0DF5"/>
    <w:rsid w:val="009025D7"/>
    <w:rsid w:val="00924734"/>
    <w:rsid w:val="009574E5"/>
    <w:rsid w:val="009B7219"/>
    <w:rsid w:val="009C377C"/>
    <w:rsid w:val="009F1F95"/>
    <w:rsid w:val="00A228B3"/>
    <w:rsid w:val="00AE1914"/>
    <w:rsid w:val="00B55076"/>
    <w:rsid w:val="00B83C84"/>
    <w:rsid w:val="00BB53C3"/>
    <w:rsid w:val="00BC3322"/>
    <w:rsid w:val="00C11588"/>
    <w:rsid w:val="00CC5396"/>
    <w:rsid w:val="00CD749B"/>
    <w:rsid w:val="00CE2DFE"/>
    <w:rsid w:val="00D60908"/>
    <w:rsid w:val="00D6215C"/>
    <w:rsid w:val="00D76A88"/>
    <w:rsid w:val="00DC4F44"/>
    <w:rsid w:val="00DE2E28"/>
    <w:rsid w:val="00DE414E"/>
    <w:rsid w:val="00DE69A9"/>
    <w:rsid w:val="00E2150A"/>
    <w:rsid w:val="00E41833"/>
    <w:rsid w:val="00E432F3"/>
    <w:rsid w:val="00E43A7E"/>
    <w:rsid w:val="00E8317C"/>
    <w:rsid w:val="00E857D7"/>
    <w:rsid w:val="00E96B52"/>
    <w:rsid w:val="00EE5CFA"/>
    <w:rsid w:val="00EF1C2E"/>
    <w:rsid w:val="00F0465B"/>
    <w:rsid w:val="00F07B76"/>
    <w:rsid w:val="00F24211"/>
    <w:rsid w:val="00F32BEB"/>
    <w:rsid w:val="00F645E6"/>
    <w:rsid w:val="00FB3EF8"/>
    <w:rsid w:val="00FB5022"/>
    <w:rsid w:val="00FD70C5"/>
    <w:rsid w:val="00FE2F39"/>
    <w:rsid w:val="032A3D5D"/>
    <w:rsid w:val="03406793"/>
    <w:rsid w:val="0BD466E9"/>
    <w:rsid w:val="112D766D"/>
    <w:rsid w:val="15376551"/>
    <w:rsid w:val="1A2D1C7E"/>
    <w:rsid w:val="1E04405C"/>
    <w:rsid w:val="1EA07530"/>
    <w:rsid w:val="32A84CED"/>
    <w:rsid w:val="5D837575"/>
    <w:rsid w:val="72DDD822"/>
    <w:rsid w:val="7D636F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name="Default Paragraph Font"/>
    <w:lsdException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ind w:left="294" w:right="314"/>
      <w:jc w:val="center"/>
      <w:outlineLvl w:val="0"/>
    </w:pPr>
    <w:rPr>
      <w:rFonts w:ascii="方正小标宋简体" w:hAnsi="方正小标宋简体" w:eastAsia="方正小标宋简体" w:cs="方正小标宋简体"/>
      <w:sz w:val="44"/>
      <w:szCs w:val="44"/>
      <w:lang w:val="zh-CN" w:eastAsia="zh-CN" w:bidi="zh-CN"/>
    </w:rPr>
  </w:style>
  <w:style w:type="paragraph" w:styleId="3">
    <w:name w:val="heading 2"/>
    <w:basedOn w:val="1"/>
    <w:next w:val="1"/>
    <w:qFormat/>
    <w:uiPriority w:val="9"/>
    <w:pPr>
      <w:spacing w:line="485" w:lineRule="exact"/>
      <w:ind w:left="853"/>
      <w:outlineLvl w:val="1"/>
    </w:pPr>
    <w:rPr>
      <w:rFonts w:ascii="Microsoft JhengHei" w:hAnsi="Microsoft JhengHei" w:eastAsia="Microsoft JhengHei" w:cs="Microsoft JhengHei"/>
      <w:b/>
      <w:bCs/>
      <w:sz w:val="32"/>
      <w:szCs w:val="32"/>
      <w:lang w:val="zh-CN" w:eastAsia="zh-CN" w:bidi="zh-CN"/>
    </w:rPr>
  </w:style>
  <w:style w:type="paragraph" w:styleId="4">
    <w:name w:val="heading 3"/>
    <w:basedOn w:val="1"/>
    <w:next w:val="1"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2">
    <w:name w:val="Default Paragraph Font"/>
    <w:semiHidden/>
    <w:uiPriority w:val="0"/>
  </w:style>
  <w:style w:type="table" w:default="1" w:styleId="10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unhideWhenUsed/>
    <w:uiPriority w:val="99"/>
    <w:pPr>
      <w:spacing w:after="120"/>
    </w:pPr>
  </w:style>
  <w:style w:type="paragraph" w:styleId="6">
    <w:name w:val="Body Text First Indent"/>
    <w:basedOn w:val="5"/>
    <w:next w:val="5"/>
    <w:unhideWhenUsed/>
    <w:uiPriority w:val="99"/>
    <w:pPr>
      <w:ind w:firstLine="720"/>
    </w:pPr>
  </w:style>
  <w:style w:type="paragraph" w:styleId="7">
    <w:name w:val="Date"/>
    <w:basedOn w:val="1"/>
    <w:next w:val="1"/>
    <w:uiPriority w:val="0"/>
    <w:rPr>
      <w:rFonts w:ascii="楷体_GB2312" w:hAnsi="Times New Roman" w:eastAsia="楷体_GB2312"/>
      <w:sz w:val="32"/>
      <w:szCs w:val="20"/>
    </w:rPr>
  </w:style>
  <w:style w:type="paragraph" w:styleId="8">
    <w:name w:val="footer"/>
    <w:basedOn w:val="1"/>
    <w:link w:val="14"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9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table" w:styleId="11">
    <w:name w:val="Table Grid"/>
    <w:basedOn w:val="10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semiHidden/>
    <w:uiPriority w:val="0"/>
    <w:rPr>
      <w:rFonts w:ascii="Times New Roman" w:hAnsi="Times New Roman" w:eastAsia="宋体" w:cs="Times New Roman"/>
    </w:rPr>
  </w:style>
  <w:style w:type="character" w:customStyle="1" w:styleId="14">
    <w:name w:val="页脚 Char"/>
    <w:link w:val="8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5">
    <w:name w:val="页眉 Char"/>
    <w:link w:val="9"/>
    <w:semiHidden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6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20</Pages>
  <Words>918</Words>
  <Characters>5234</Characters>
  <Lines>43</Lines>
  <Paragraphs>12</Paragraphs>
  <TotalTime>2</TotalTime>
  <ScaleCrop>false</ScaleCrop>
  <LinksUpToDate>false</LinksUpToDate>
  <CharactersWithSpaces>6140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2022-11-02T15:01:00Z</dcterms:created>
  <dc:creator>沈丽</dc:creator>
  <cp:lastModifiedBy>pacxcx</cp:lastModifiedBy>
  <dcterms:modified xsi:type="dcterms:W3CDTF">2023-02-21T07:03:43Z</dcterms:modified>
  <dc:title>浙林会〔2022〕7号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