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8ADB" w14:textId="1138C926" w:rsidR="00F47948" w:rsidRDefault="00F47948" w:rsidP="00F47948">
      <w:pPr>
        <w:pStyle w:val="afffffe"/>
        <w:framePr w:wrap="around"/>
      </w:pPr>
      <w:r w:rsidRPr="00F47948">
        <w:rPr>
          <w:rFonts w:ascii="Times New Roman"/>
        </w:rPr>
        <w:t>ICS</w:t>
      </w:r>
      <w:r>
        <w:rPr>
          <w:rFonts w:hAnsi="黑体"/>
        </w:rP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 w:rsidR="00CE266C" w:rsidRPr="00CE266C">
        <w:t>65.020.01</w:t>
      </w:r>
      <w:r>
        <w:fldChar w:fldCharType="end"/>
      </w:r>
      <w:bookmarkEnd w:id="0"/>
    </w:p>
    <w:p w14:paraId="022E7DB3" w14:textId="2AFDA513" w:rsidR="00F47948" w:rsidRDefault="00F47948" w:rsidP="00F47948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 w:rsidR="00CE266C" w:rsidRPr="00CE266C">
        <w:t>CCS B61</w:t>
      </w:r>
      <w:r>
        <w:fldChar w:fldCharType="end"/>
      </w:r>
      <w:bookmarkEnd w:id="1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47948" w14:paraId="73DE1717" w14:textId="77777777" w:rsidTr="00F47948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8EC0" w14:textId="123F33E7" w:rsidR="00F47948" w:rsidRDefault="00F47948" w:rsidP="00F47948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653072">
              <w:t> </w:t>
            </w:r>
            <w:r w:rsidR="00653072">
              <w:t> </w:t>
            </w:r>
            <w:r w:rsidR="00653072">
              <w:t> </w:t>
            </w:r>
            <w:r w:rsidR="00653072">
              <w:t> </w:t>
            </w:r>
            <w:r w:rsidR="00653072">
              <w:t> </w:t>
            </w:r>
            <w:r>
              <w:fldChar w:fldCharType="end"/>
            </w:r>
            <w:bookmarkEnd w:id="2"/>
          </w:p>
        </w:tc>
      </w:tr>
    </w:tbl>
    <w:p w14:paraId="031A960F" w14:textId="57ACF7E0" w:rsidR="00F47948" w:rsidRDefault="00F47948" w:rsidP="00F47948">
      <w:pPr>
        <w:pStyle w:val="affffc"/>
        <w:framePr w:wrap="around"/>
      </w:pPr>
      <w:r>
        <w:t>T/</w:t>
      </w:r>
      <w:r>
        <w:fldChar w:fldCharType="begin">
          <w:ffData>
            <w:name w:val="c5"/>
            <w:enabled/>
            <w:calcOnExit w:val="0"/>
            <w:entryMacro w:val="ShowHelp17"/>
            <w:textInput/>
          </w:ffData>
        </w:fldChar>
      </w:r>
      <w:bookmarkStart w:id="3" w:name="c5"/>
      <w:r>
        <w:instrText xml:space="preserve"> FORMTEXT </w:instrText>
      </w:r>
      <w:r>
        <w:fldChar w:fldCharType="separate"/>
      </w:r>
      <w:r w:rsidR="00CE266C" w:rsidRPr="00CE266C">
        <w:t>ZJSF</w:t>
      </w:r>
      <w:r>
        <w:fldChar w:fldCharType="end"/>
      </w:r>
      <w:bookmarkEnd w:id="3"/>
    </w:p>
    <w:p w14:paraId="38992CBE" w14:textId="26716D9D" w:rsidR="00F47948" w:rsidRPr="00F47948" w:rsidRDefault="00F47948" w:rsidP="00F47948">
      <w:pPr>
        <w:pStyle w:val="affffd"/>
        <w:framePr w:wrap="around"/>
        <w:rPr>
          <w:rFonts w:ascii="Times New Roman" w:hAnsi="Times New Roman"/>
        </w:rPr>
      </w:pPr>
      <w:r>
        <w:fldChar w:fldCharType="begin">
          <w:ffData>
            <w:name w:val="c6"/>
            <w:enabled/>
            <w:calcOnExit w:val="0"/>
            <w:entryMacro w:val="showhelp13"/>
            <w:textInput/>
          </w:ffData>
        </w:fldChar>
      </w:r>
      <w:bookmarkStart w:id="4" w:name="c6"/>
      <w:r>
        <w:instrText xml:space="preserve"> FORMTEXT </w:instrText>
      </w:r>
      <w:r>
        <w:fldChar w:fldCharType="separate"/>
      </w:r>
      <w:r w:rsidR="00CE266C" w:rsidRPr="00CE266C">
        <w:rPr>
          <w:rFonts w:hint="eastAsia"/>
        </w:rPr>
        <w:t>浙江省林学会</w:t>
      </w:r>
      <w:r>
        <w:fldChar w:fldCharType="end"/>
      </w:r>
      <w:bookmarkEnd w:id="4"/>
      <w:r>
        <w:t>团体标</w:t>
      </w:r>
      <w:r w:rsidRPr="00F47948">
        <w:rPr>
          <w:rFonts w:ascii="Times New Roman" w:hAnsi="Times New Roman"/>
        </w:rPr>
        <w:t>准</w:t>
      </w:r>
    </w:p>
    <w:p w14:paraId="457753A9" w14:textId="77480094" w:rsidR="00F47948" w:rsidRDefault="00F47948" w:rsidP="00F47948">
      <w:pPr>
        <w:pStyle w:val="2"/>
        <w:framePr w:wrap="around"/>
        <w:rPr>
          <w:rFonts w:hAnsi="黑体"/>
        </w:rPr>
      </w:pPr>
      <w:r w:rsidRPr="00F47948">
        <w:rPr>
          <w:rFonts w:ascii="Times New Roman"/>
        </w:rPr>
        <w:t>T/</w:t>
      </w:r>
      <w:r w:rsidRPr="00F47948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×××"/>
            </w:textInput>
          </w:ffData>
        </w:fldChar>
      </w:r>
      <w:bookmarkStart w:id="5" w:name="StdNo0"/>
      <w:r w:rsidRPr="00F47948">
        <w:rPr>
          <w:rFonts w:ascii="Times New Roman"/>
        </w:rPr>
        <w:instrText xml:space="preserve"> FORMTEXT </w:instrText>
      </w:r>
      <w:r w:rsidRPr="00F47948">
        <w:rPr>
          <w:rFonts w:ascii="Times New Roman"/>
        </w:rPr>
      </w:r>
      <w:r w:rsidRPr="00F47948">
        <w:rPr>
          <w:rFonts w:ascii="Times New Roman"/>
        </w:rPr>
        <w:fldChar w:fldCharType="separate"/>
      </w:r>
      <w:r w:rsidR="00CE266C">
        <w:rPr>
          <w:rFonts w:ascii="Times New Roman"/>
        </w:rPr>
        <w:t>ZJSF</w:t>
      </w:r>
      <w:r w:rsidRPr="00F47948">
        <w:rPr>
          <w:rFonts w:ascii="Times New Roman"/>
        </w:rPr>
        <w:fldChar w:fldCharType="end"/>
      </w:r>
      <w:bookmarkEnd w:id="5"/>
      <w:r>
        <w:rPr>
          <w:rFonts w:hAnsi="黑体"/>
        </w:rPr>
        <w:t xml:space="preserve">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6" w:name="StdNo1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××××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7" w:name="StdNo2"/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××××</w:t>
      </w:r>
      <w:r>
        <w:rPr>
          <w:rFonts w:hAnsi="黑体"/>
        </w:rPr>
        <w:fldChar w:fldCharType="end"/>
      </w:r>
      <w:bookmarkEnd w:id="7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140"/>
      </w:tblGrid>
      <w:tr w:rsidR="00F47948" w14:paraId="2F295F50" w14:textId="77777777" w:rsidTr="00F479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6158" w14:textId="61DBDFD5" w:rsidR="00F47948" w:rsidRDefault="00653072" w:rsidP="00F47948">
            <w:pPr>
              <w:pStyle w:val="afff9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63BEA9" wp14:editId="66623D70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423149787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EB28" id="DT" o:spid="_x0000_s1026" style="position:absolute;left:0;text-align:left;margin-left:372.8pt;margin-top:2.7pt;width:9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" stroked="f"/>
                  </w:pict>
                </mc:Fallback>
              </mc:AlternateContent>
            </w:r>
            <w:r w:rsidR="00F47948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 w:rsidR="00F47948">
              <w:instrText xml:space="preserve"> FORMTEXT </w:instrText>
            </w:r>
            <w:r w:rsidR="00F479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47948">
              <w:fldChar w:fldCharType="end"/>
            </w:r>
            <w:bookmarkEnd w:id="8"/>
          </w:p>
        </w:tc>
      </w:tr>
    </w:tbl>
    <w:p w14:paraId="02CBF3F1" w14:textId="77777777" w:rsidR="00F47948" w:rsidRDefault="00F47948" w:rsidP="00F47948">
      <w:pPr>
        <w:pStyle w:val="2"/>
        <w:framePr w:wrap="around"/>
        <w:rPr>
          <w:rFonts w:hAnsi="黑体"/>
        </w:rPr>
      </w:pPr>
    </w:p>
    <w:p w14:paraId="42F8A3E9" w14:textId="77777777" w:rsidR="00F47948" w:rsidRDefault="00F47948" w:rsidP="00F47948">
      <w:pPr>
        <w:pStyle w:val="2"/>
        <w:framePr w:wrap="around"/>
        <w:rPr>
          <w:rFonts w:hAnsi="黑体"/>
        </w:rPr>
      </w:pPr>
    </w:p>
    <w:p w14:paraId="101DA018" w14:textId="3A2DADE6" w:rsidR="00F47948" w:rsidRDefault="00F47948" w:rsidP="00F47948">
      <w:pPr>
        <w:pStyle w:val="afffa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r w:rsidR="00BD755B">
        <w:rPr>
          <w:rFonts w:hint="eastAsia"/>
        </w:rPr>
        <w:t>白及种苗繁育技术规程</w:t>
      </w:r>
      <w:r>
        <w:fldChar w:fldCharType="end"/>
      </w:r>
      <w:bookmarkEnd w:id="9"/>
    </w:p>
    <w:p w14:paraId="306B9DC0" w14:textId="51BACAE1" w:rsidR="00792CD2" w:rsidRDefault="00792CD2" w:rsidP="00F47948">
      <w:pPr>
        <w:pStyle w:val="afffb"/>
        <w:framePr w:wrap="around"/>
      </w:pPr>
      <w:r w:rsidRPr="00792CD2">
        <w:t xml:space="preserve">Technical regulation for seedling propagation of </w:t>
      </w:r>
      <w:r w:rsidRPr="00792CD2">
        <w:rPr>
          <w:i/>
          <w:iCs/>
        </w:rPr>
        <w:t>Bletilla striata</w:t>
      </w:r>
      <w:r w:rsidRPr="00792CD2">
        <w:t xml:space="preserve"> (Thunb.) Reichb. f</w:t>
      </w:r>
      <w:r w:rsidR="00BD755B" w:rsidRPr="00BD755B">
        <w:t>.</w:t>
      </w:r>
    </w:p>
    <w:p w14:paraId="3E9638D4" w14:textId="29DC3455" w:rsidR="00F47948" w:rsidRPr="00F47948" w:rsidRDefault="00F47948" w:rsidP="00F47948">
      <w:pPr>
        <w:pStyle w:val="afffc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0" w:name="YZBS"/>
      <w:r>
        <w:instrText xml:space="preserve"> FORMTEXT </w:instrText>
      </w:r>
      <w:r>
        <w:fldChar w:fldCharType="separate"/>
      </w:r>
      <w:r w:rsidR="008723A6">
        <w:t> </w:t>
      </w:r>
      <w:r w:rsidR="008723A6">
        <w:t> </w:t>
      </w:r>
      <w:r w:rsidR="008723A6">
        <w:t> </w:t>
      </w:r>
      <w:r w:rsidR="008723A6">
        <w:t> </w:t>
      </w:r>
      <w:r w:rsidR="008723A6">
        <w:t> </w:t>
      </w:r>
      <w:r>
        <w:fldChar w:fldCharType="end"/>
      </w:r>
      <w:bookmarkEnd w:id="10"/>
    </w:p>
    <w:tbl>
      <w:tblPr>
        <w:tblStyle w:val="afffff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47948" w14:paraId="75184DD5" w14:textId="77777777" w:rsidTr="00F4794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2E857" w14:textId="7C28828D" w:rsidR="00F47948" w:rsidRDefault="00653072" w:rsidP="00F47948">
            <w:pPr>
              <w:pStyle w:val="afffd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1" layoutInCell="1" allowOverlap="1" wp14:anchorId="24AE4789" wp14:editId="2A9DA0A4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64825944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C3B09" id="RQ" o:spid="_x0000_s1026" style="position:absolute;left:0;text-align:left;margin-left:173.3pt;margin-top:45.15pt;width:150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52B7D5" wp14:editId="12DED793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203611954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CE6F4" id="LB" o:spid="_x0000_s1026" style="position:absolute;left:0;text-align:left;margin-left:193.3pt;margin-top:20.15pt;width:100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" stroked="f"/>
                  </w:pict>
                </mc:Fallback>
              </mc:AlternateContent>
            </w:r>
            <w:r w:rsidR="00F47948">
              <w:fldChar w:fldCharType="begin">
                <w:ffData>
                  <w:name w:val="LB"/>
                  <w:enabled/>
                  <w:calcOnExit w:val="0"/>
                  <w:ddList>
                    <w:result w:val="5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 w:rsidR="00F47948">
              <w:instrText xml:space="preserve"> </w:instrText>
            </w:r>
            <w:r w:rsidR="00F47948">
              <w:rPr>
                <w:rFonts w:hint="eastAsia"/>
              </w:rPr>
              <w:instrText>FORMDROPDOWN</w:instrText>
            </w:r>
            <w:r w:rsidR="00F47948">
              <w:instrText xml:space="preserve"> </w:instrText>
            </w:r>
            <w:r w:rsidR="00000000">
              <w:fldChar w:fldCharType="separate"/>
            </w:r>
            <w:r w:rsidR="00F47948">
              <w:fldChar w:fldCharType="end"/>
            </w:r>
            <w:bookmarkEnd w:id="11"/>
          </w:p>
        </w:tc>
      </w:tr>
      <w:tr w:rsidR="00F47948" w14:paraId="29103CD4" w14:textId="77777777" w:rsidTr="00F4794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C51EF" w14:textId="7BE6D7AD" w:rsidR="00F47948" w:rsidRDefault="00F47948" w:rsidP="00F47948">
            <w:pPr>
              <w:pStyle w:val="afffe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2" w:name="WCRQ"/>
            <w:r>
              <w:instrText xml:space="preserve"> FORMTEXT </w:instrText>
            </w:r>
            <w:r>
              <w:fldChar w:fldCharType="separate"/>
            </w:r>
            <w:r w:rsidR="008723A6">
              <w:t> </w:t>
            </w:r>
            <w:r w:rsidR="008723A6">
              <w:t> </w:t>
            </w:r>
            <w:r w:rsidR="008723A6">
              <w:t> </w:t>
            </w:r>
            <w:r w:rsidR="008723A6">
              <w:t> </w:t>
            </w:r>
            <w:r w:rsidR="008723A6">
              <w:t> </w:t>
            </w:r>
            <w:r>
              <w:fldChar w:fldCharType="end"/>
            </w:r>
            <w:bookmarkEnd w:id="12"/>
          </w:p>
        </w:tc>
      </w:tr>
    </w:tbl>
    <w:p w14:paraId="38CC4367" w14:textId="6002C64A" w:rsidR="00F47948" w:rsidRDefault="00F47948" w:rsidP="00F47948">
      <w:pPr>
        <w:pStyle w:val="affffff5"/>
        <w:framePr w:wrap="around"/>
      </w:pPr>
      <w:r w:rsidRPr="00F47948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3" w:name="FY"/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="00381E5C">
        <w:rPr>
          <w:rFonts w:ascii="黑体"/>
        </w:rPr>
        <w:t>××××</w:t>
      </w:r>
      <w:r w:rsidRPr="00F47948">
        <w:rPr>
          <w:rFonts w:ascii="黑体"/>
        </w:rPr>
        <w:fldChar w:fldCharType="end"/>
      </w:r>
      <w:bookmarkEnd w:id="13"/>
      <w:r>
        <w:t xml:space="preserve"> </w:t>
      </w:r>
      <w:r w:rsidRPr="00F47948">
        <w:rPr>
          <w:rFonts w:ascii="黑体"/>
        </w:rPr>
        <w:t>-</w:t>
      </w:r>
      <w:r>
        <w:t xml:space="preserve"> </w:t>
      </w:r>
      <w:r w:rsidRPr="00F47948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Pr="00F47948">
        <w:rPr>
          <w:rFonts w:ascii="黑体"/>
          <w:noProof/>
        </w:rPr>
        <w:t>××</w:t>
      </w:r>
      <w:r w:rsidRPr="00F47948">
        <w:rPr>
          <w:rFonts w:ascii="黑体"/>
        </w:rPr>
        <w:fldChar w:fldCharType="end"/>
      </w:r>
      <w:r>
        <w:t xml:space="preserve"> </w:t>
      </w:r>
      <w:r w:rsidRPr="00F47948">
        <w:rPr>
          <w:rFonts w:ascii="黑体"/>
        </w:rPr>
        <w:t>-</w:t>
      </w:r>
      <w:r>
        <w:t xml:space="preserve"> </w:t>
      </w:r>
      <w:r w:rsidRPr="00F47948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4" w:name="FD"/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Pr="00F47948">
        <w:rPr>
          <w:rFonts w:ascii="黑体"/>
          <w:noProof/>
        </w:rPr>
        <w:t>××</w:t>
      </w:r>
      <w:r w:rsidRPr="00F47948">
        <w:rPr>
          <w:rFonts w:ascii="黑体"/>
        </w:rPr>
        <w:fldChar w:fldCharType="end"/>
      </w:r>
      <w:bookmarkEnd w:id="14"/>
      <w:r>
        <w:rPr>
          <w:rFonts w:hint="eastAsia"/>
        </w:rPr>
        <w:t>发布</w:t>
      </w:r>
      <w:r w:rsidR="006530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B0AAA24" wp14:editId="3AB5802B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15309709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47A1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">
                <w10:wrap anchory="page"/>
                <w10:anchorlock/>
              </v:line>
            </w:pict>
          </mc:Fallback>
        </mc:AlternateContent>
      </w:r>
    </w:p>
    <w:p w14:paraId="49A2CDD4" w14:textId="524E9EEF" w:rsidR="00F47948" w:rsidRDefault="00F47948" w:rsidP="00F47948">
      <w:pPr>
        <w:pStyle w:val="affffff6"/>
        <w:framePr w:wrap="around"/>
      </w:pPr>
      <w:r w:rsidRPr="00F47948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5" w:name="SY"/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Pr="00F47948">
        <w:rPr>
          <w:rFonts w:ascii="黑体"/>
          <w:noProof/>
        </w:rPr>
        <w:t>××××</w:t>
      </w:r>
      <w:r w:rsidRPr="00F47948">
        <w:rPr>
          <w:rFonts w:ascii="黑体"/>
        </w:rPr>
        <w:fldChar w:fldCharType="end"/>
      </w:r>
      <w:bookmarkEnd w:id="15"/>
      <w:r>
        <w:t xml:space="preserve"> </w:t>
      </w:r>
      <w:r w:rsidRPr="00F47948">
        <w:rPr>
          <w:rFonts w:ascii="黑体"/>
        </w:rPr>
        <w:t>-</w:t>
      </w:r>
      <w:r>
        <w:t xml:space="preserve"> </w:t>
      </w:r>
      <w:r w:rsidRPr="00F47948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6" w:name="SM"/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Pr="00F47948">
        <w:rPr>
          <w:rFonts w:ascii="黑体"/>
          <w:noProof/>
        </w:rPr>
        <w:t>××</w:t>
      </w:r>
      <w:r w:rsidRPr="00F47948">
        <w:rPr>
          <w:rFonts w:ascii="黑体"/>
        </w:rPr>
        <w:fldChar w:fldCharType="end"/>
      </w:r>
      <w:bookmarkEnd w:id="16"/>
      <w:r>
        <w:t xml:space="preserve"> </w:t>
      </w:r>
      <w:r w:rsidRPr="00F47948">
        <w:rPr>
          <w:rFonts w:ascii="黑体"/>
        </w:rPr>
        <w:t>-</w:t>
      </w:r>
      <w:r>
        <w:t xml:space="preserve"> </w:t>
      </w:r>
      <w:r w:rsidRPr="00F47948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7" w:name="SD"/>
      <w:r w:rsidRPr="00F47948">
        <w:rPr>
          <w:rFonts w:ascii="黑体"/>
        </w:rPr>
        <w:instrText xml:space="preserve"> FORMTEXT </w:instrText>
      </w:r>
      <w:r w:rsidRPr="00F47948">
        <w:rPr>
          <w:rFonts w:ascii="黑体"/>
        </w:rPr>
      </w:r>
      <w:r w:rsidRPr="00F47948">
        <w:rPr>
          <w:rFonts w:ascii="黑体"/>
        </w:rPr>
        <w:fldChar w:fldCharType="separate"/>
      </w:r>
      <w:r w:rsidRPr="00F47948">
        <w:rPr>
          <w:rFonts w:ascii="黑体"/>
          <w:noProof/>
        </w:rPr>
        <w:t>××</w:t>
      </w:r>
      <w:r w:rsidRPr="00F47948">
        <w:rPr>
          <w:rFonts w:ascii="黑体"/>
        </w:rPr>
        <w:fldChar w:fldCharType="end"/>
      </w:r>
      <w:bookmarkEnd w:id="17"/>
      <w:r>
        <w:rPr>
          <w:rFonts w:hint="eastAsia"/>
        </w:rPr>
        <w:t>实施</w:t>
      </w:r>
    </w:p>
    <w:p w14:paraId="452A707E" w14:textId="047AEF42" w:rsidR="00F47948" w:rsidRDefault="00F47948" w:rsidP="00F47948">
      <w:pPr>
        <w:pStyle w:val="affffe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8" w:name="fm"/>
      <w:r>
        <w:instrText xml:space="preserve"> FORMTEXT </w:instrText>
      </w:r>
      <w:r>
        <w:fldChar w:fldCharType="separate"/>
      </w:r>
      <w:r w:rsidR="00CE266C" w:rsidRPr="00CE266C">
        <w:rPr>
          <w:rFonts w:hint="eastAsia"/>
        </w:rPr>
        <w:t>浙江省林学会</w:t>
      </w:r>
      <w:r>
        <w:fldChar w:fldCharType="end"/>
      </w:r>
      <w:bookmarkEnd w:id="18"/>
      <w:r>
        <w:t xml:space="preserve"> </w:t>
      </w:r>
      <w:r w:rsidRPr="00F47948">
        <w:rPr>
          <w:rStyle w:val="afff6"/>
        </w:rPr>
        <w:t xml:space="preserve"> </w:t>
      </w:r>
      <w:r w:rsidRPr="00F47948">
        <w:rPr>
          <w:rStyle w:val="afff6"/>
          <w:rFonts w:hint="eastAsia"/>
        </w:rPr>
        <w:t>发布</w:t>
      </w:r>
    </w:p>
    <w:p w14:paraId="6F95138E" w14:textId="65C8B32E" w:rsidR="00F47948" w:rsidRPr="00F47948" w:rsidRDefault="00653072" w:rsidP="00F47948">
      <w:pPr>
        <w:pStyle w:val="aff6"/>
        <w:sectPr w:rsidR="00F47948" w:rsidRPr="00F47948" w:rsidSect="00F47948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086F94" wp14:editId="706174BF">
                <wp:simplePos x="0" y="0"/>
                <wp:positionH relativeFrom="column">
                  <wp:posOffset>-66675</wp:posOffset>
                </wp:positionH>
                <wp:positionV relativeFrom="paragraph">
                  <wp:posOffset>396240</wp:posOffset>
                </wp:positionV>
                <wp:extent cx="866775" cy="198120"/>
                <wp:effectExtent l="0" t="3810" r="4445" b="0"/>
                <wp:wrapNone/>
                <wp:docPr id="1377844714" name="BA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3C9E9" id="BAH" o:spid="_x0000_s1026" style="position:absolute;left:0;text-align:left;margin-left:-5.25pt;margin-top:31.2pt;width:68.25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" stroked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EA9B" wp14:editId="59684ECE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13002834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F7B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"/>
            </w:pict>
          </mc:Fallback>
        </mc:AlternateContent>
      </w:r>
    </w:p>
    <w:p w14:paraId="20503D55" w14:textId="77777777" w:rsidR="00F47948" w:rsidRDefault="00F47948" w:rsidP="00F47948">
      <w:pPr>
        <w:pStyle w:val="afffff"/>
      </w:pPr>
      <w:r>
        <w:rPr>
          <w:rFonts w:hint="eastAsia"/>
        </w:rPr>
        <w:lastRenderedPageBreak/>
        <w:t>前</w:t>
      </w:r>
      <w:bookmarkStart w:id="19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9"/>
    </w:p>
    <w:p w14:paraId="14BB985F" w14:textId="505B3016" w:rsidR="00CE266C" w:rsidRDefault="00CE266C" w:rsidP="00CE266C">
      <w:pPr>
        <w:pStyle w:val="aff6"/>
      </w:pPr>
      <w:r>
        <w:rPr>
          <w:rFonts w:hint="eastAsia"/>
        </w:rPr>
        <w:t>本标准按照GB/T 1.1—2020《标准化工作导则 第1部分：标准化</w:t>
      </w:r>
      <w:r w:rsidR="005E693B">
        <w:rPr>
          <w:rFonts w:hint="eastAsia"/>
        </w:rPr>
        <w:t>文件</w:t>
      </w:r>
      <w:r>
        <w:rPr>
          <w:rFonts w:hint="eastAsia"/>
        </w:rPr>
        <w:t>的结构和起草规则》的规定起草。</w:t>
      </w:r>
    </w:p>
    <w:p w14:paraId="7BD13938" w14:textId="77777777" w:rsidR="00CE266C" w:rsidRDefault="00CE266C" w:rsidP="00CE266C">
      <w:pPr>
        <w:pStyle w:val="aff6"/>
      </w:pPr>
      <w:r>
        <w:rPr>
          <w:rFonts w:hint="eastAsia"/>
        </w:rPr>
        <w:t>请注意本标准的某些内容可能涉及专利。本标准的发布机构不承担识别专利的责任。</w:t>
      </w:r>
    </w:p>
    <w:p w14:paraId="248D08D7" w14:textId="77777777" w:rsidR="00CE266C" w:rsidRDefault="00CE266C" w:rsidP="00CE266C">
      <w:pPr>
        <w:pStyle w:val="aff6"/>
      </w:pPr>
      <w:r>
        <w:rPr>
          <w:rFonts w:hint="eastAsia"/>
        </w:rPr>
        <w:t>本标准由浙江省林学会提出并归口。</w:t>
      </w:r>
    </w:p>
    <w:p w14:paraId="5198DE5F" w14:textId="6F8C24A7" w:rsidR="00CE266C" w:rsidRDefault="00CE266C" w:rsidP="00CE266C">
      <w:pPr>
        <w:pStyle w:val="aff6"/>
      </w:pPr>
      <w:r>
        <w:rPr>
          <w:rFonts w:hint="eastAsia"/>
        </w:rPr>
        <w:t>本标准起草单位：</w:t>
      </w:r>
      <w:bookmarkStart w:id="20" w:name="_Hlk151015627"/>
      <w:r>
        <w:rPr>
          <w:rFonts w:hint="eastAsia"/>
        </w:rPr>
        <w:t>中国林业科学研究院亚热带林业研究所、浙江农林大学、浙江省农业科学院、</w:t>
      </w:r>
      <w:r w:rsidR="009645D7">
        <w:rPr>
          <w:rFonts w:hint="eastAsia"/>
        </w:rPr>
        <w:t>浙江省林业技术推广总站、</w:t>
      </w:r>
      <w:r>
        <w:rPr>
          <w:rFonts w:hint="eastAsia"/>
        </w:rPr>
        <w:t>松阳县林业科学研究所、浙江天目山国家级自然保护区管理局、浙江御园珍稀植物开发有限公司、庆元县乾宁道地药材有限公司、杭州市富阳区农业林业资源保护中心</w:t>
      </w:r>
      <w:bookmarkEnd w:id="20"/>
      <w:r>
        <w:rPr>
          <w:rFonts w:hint="eastAsia"/>
        </w:rPr>
        <w:t>。</w:t>
      </w:r>
    </w:p>
    <w:p w14:paraId="5C11C66C" w14:textId="20838689" w:rsidR="00F47948" w:rsidRPr="00F47948" w:rsidRDefault="00CE266C" w:rsidP="00CE266C">
      <w:pPr>
        <w:pStyle w:val="aff6"/>
      </w:pPr>
      <w:r>
        <w:rPr>
          <w:rFonts w:hint="eastAsia"/>
        </w:rPr>
        <w:t>本标准主要起草人：</w:t>
      </w:r>
      <w:r w:rsidR="003F1A6C" w:rsidRPr="003F1A6C">
        <w:rPr>
          <w:rFonts w:hint="eastAsia"/>
        </w:rPr>
        <w:t>王彩霞、李纪元、</w:t>
      </w:r>
      <w:r w:rsidR="001A0EAB" w:rsidRPr="003F1A6C">
        <w:rPr>
          <w:rFonts w:hint="eastAsia"/>
        </w:rPr>
        <w:t>邵清松、李小白、</w:t>
      </w:r>
      <w:r w:rsidR="003F1A6C" w:rsidRPr="003F1A6C">
        <w:rPr>
          <w:rFonts w:hint="eastAsia"/>
        </w:rPr>
        <w:t>田敏、张莹、葛万川、冯博杰、王宗星、肖庆来、牛晓玲、李潮、周旺敏、华克达</w:t>
      </w:r>
      <w:r>
        <w:rPr>
          <w:rFonts w:hint="eastAsia"/>
        </w:rPr>
        <w:t>。</w:t>
      </w:r>
    </w:p>
    <w:p w14:paraId="5ED00B28" w14:textId="762FE791" w:rsidR="00F47948" w:rsidRPr="001A0EAB" w:rsidRDefault="00F47948" w:rsidP="00F47948">
      <w:pPr>
        <w:pStyle w:val="aff6"/>
        <w:sectPr w:rsidR="00F47948" w:rsidRPr="001A0EAB" w:rsidSect="00F47948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707B4D19" w14:textId="7755AAB8" w:rsidR="00F34B99" w:rsidRPr="00B74441" w:rsidRDefault="00000000" w:rsidP="00BD755B">
      <w:pPr>
        <w:pStyle w:val="aff9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 w:rsidR="00BD755B">
            <w:rPr>
              <w:rFonts w:hint="eastAsia"/>
            </w:rPr>
            <w:t>白及种苗繁育技术规程</w:t>
          </w:r>
        </w:sdtContent>
      </w:sdt>
      <w:bookmarkStart w:id="21" w:name="StandardName"/>
      <w:bookmarkEnd w:id="21"/>
    </w:p>
    <w:p w14:paraId="45499D29" w14:textId="77777777" w:rsidR="004200D9" w:rsidRDefault="00F34B99" w:rsidP="004200D9">
      <w:pPr>
        <w:pStyle w:val="a1"/>
        <w:spacing w:before="312" w:after="312"/>
      </w:pPr>
      <w:r>
        <w:rPr>
          <w:rFonts w:hint="eastAsia"/>
        </w:rPr>
        <w:t>范围</w:t>
      </w:r>
    </w:p>
    <w:p w14:paraId="5DA825C8" w14:textId="77777777" w:rsidR="00504B84" w:rsidRDefault="00504B84" w:rsidP="00504B84">
      <w:pPr>
        <w:pStyle w:val="aff6"/>
      </w:pPr>
      <w:r>
        <w:rPr>
          <w:rFonts w:hint="eastAsia"/>
        </w:rPr>
        <w:t>本标准规定了白及（</w:t>
      </w:r>
      <w:bookmarkStart w:id="22" w:name="BZ"/>
      <w:r w:rsidRPr="00792CD2">
        <w:rPr>
          <w:rFonts w:hint="eastAsia"/>
          <w:i/>
          <w:iCs/>
        </w:rPr>
        <w:t>Bletilla striata</w:t>
      </w:r>
      <w:bookmarkEnd w:id="22"/>
      <w:r>
        <w:rPr>
          <w:rFonts w:hint="eastAsia"/>
        </w:rPr>
        <w:t>（Thunb.）Reichb. f.）种苗繁育的术语和定义、流程、制种、种子保存、直播育苗、无菌育苗、种苗出圃、包装与运输、假植的要求。</w:t>
      </w:r>
    </w:p>
    <w:p w14:paraId="341F0915" w14:textId="1BFF666A" w:rsidR="0090690F" w:rsidRPr="0090690F" w:rsidRDefault="00504B84" w:rsidP="00504B84">
      <w:pPr>
        <w:pStyle w:val="aff6"/>
      </w:pPr>
      <w:r>
        <w:rPr>
          <w:rFonts w:hint="eastAsia"/>
        </w:rPr>
        <w:t>本标准适用于</w:t>
      </w:r>
      <w:r w:rsidR="00310569">
        <w:rPr>
          <w:rFonts w:hint="eastAsia"/>
        </w:rPr>
        <w:t>浙江省</w:t>
      </w:r>
      <w:r>
        <w:rPr>
          <w:rFonts w:hint="eastAsia"/>
        </w:rPr>
        <w:t>白及种苗繁育。</w:t>
      </w:r>
    </w:p>
    <w:p w14:paraId="25AC46A5" w14:textId="77777777" w:rsidR="00F34B99" w:rsidRDefault="00F34B99" w:rsidP="003234E0">
      <w:pPr>
        <w:pStyle w:val="a1"/>
        <w:spacing w:before="312" w:after="312"/>
      </w:pPr>
      <w:r>
        <w:rPr>
          <w:rFonts w:hint="eastAsia"/>
        </w:rPr>
        <w:t>规范性引用文件</w:t>
      </w:r>
    </w:p>
    <w:p w14:paraId="5D1EDD84" w14:textId="77777777" w:rsidR="008805AC" w:rsidRDefault="002527DD" w:rsidP="008805AC">
      <w:pPr>
        <w:pStyle w:val="aff6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14:paraId="0CFCC6C5" w14:textId="77777777" w:rsidR="00504B84" w:rsidRDefault="00504B84" w:rsidP="00504B84">
      <w:pPr>
        <w:pStyle w:val="aff6"/>
      </w:pPr>
      <w:r>
        <w:rPr>
          <w:rFonts w:hint="eastAsia"/>
        </w:rPr>
        <w:t>GB 5084 农田灌溉水质标准</w:t>
      </w:r>
    </w:p>
    <w:p w14:paraId="5862271E" w14:textId="77777777" w:rsidR="00504B84" w:rsidRDefault="00504B84" w:rsidP="00504B84">
      <w:pPr>
        <w:pStyle w:val="aff6"/>
      </w:pPr>
      <w:r>
        <w:rPr>
          <w:rFonts w:hint="eastAsia"/>
        </w:rPr>
        <w:t>GB/T 8321 农药合理使用准则</w:t>
      </w:r>
    </w:p>
    <w:p w14:paraId="4883828A" w14:textId="77777777" w:rsidR="00504B84" w:rsidRDefault="00504B84" w:rsidP="00504B84">
      <w:pPr>
        <w:pStyle w:val="aff6"/>
      </w:pPr>
      <w:r>
        <w:rPr>
          <w:rFonts w:hint="eastAsia"/>
        </w:rPr>
        <w:t>JB/T 10594 日光温室和塑料大棚结构与性能要求</w:t>
      </w:r>
    </w:p>
    <w:p w14:paraId="1B47933C" w14:textId="7833BD66" w:rsidR="00504B84" w:rsidRPr="008805AC" w:rsidRDefault="00504B84" w:rsidP="00504B84">
      <w:pPr>
        <w:pStyle w:val="aff6"/>
      </w:pPr>
      <w:r>
        <w:rPr>
          <w:rFonts w:hint="eastAsia"/>
        </w:rPr>
        <w:t>NY/T 2306 花卉种苗组培快繁技术规程</w:t>
      </w:r>
    </w:p>
    <w:p w14:paraId="0424E5ED" w14:textId="553893D8" w:rsidR="00DF5CC9" w:rsidRDefault="00504B84" w:rsidP="00183FE1">
      <w:pPr>
        <w:pStyle w:val="a1"/>
        <w:spacing w:before="312" w:after="312"/>
      </w:pPr>
      <w:r w:rsidRPr="00504B84">
        <w:rPr>
          <w:rFonts w:hint="eastAsia"/>
        </w:rPr>
        <w:t>术语和定义</w:t>
      </w:r>
    </w:p>
    <w:p w14:paraId="0BF3896F" w14:textId="09783066" w:rsidR="00504B84" w:rsidRPr="00504B84" w:rsidRDefault="00504B84" w:rsidP="00504B84">
      <w:pPr>
        <w:pStyle w:val="aff6"/>
      </w:pPr>
      <w:r w:rsidRPr="00504B84">
        <w:rPr>
          <w:rFonts w:hint="eastAsia"/>
        </w:rPr>
        <w:t>下列术语和定义适用于本标准。</w:t>
      </w:r>
    </w:p>
    <w:p w14:paraId="1B772AC3" w14:textId="77777777" w:rsidR="00F47948" w:rsidRDefault="00F47948" w:rsidP="00F47948">
      <w:pPr>
        <w:pStyle w:val="a2"/>
        <w:spacing w:before="156" w:after="156"/>
      </w:pPr>
    </w:p>
    <w:p w14:paraId="662F4B82" w14:textId="77777777" w:rsidR="00504B84" w:rsidRPr="00504B84" w:rsidRDefault="00504B84" w:rsidP="00504B84">
      <w:pPr>
        <w:pStyle w:val="aff6"/>
        <w:rPr>
          <w:rFonts w:ascii="黑体" w:eastAsia="黑体" w:hAnsi="黑体"/>
        </w:rPr>
      </w:pPr>
      <w:r w:rsidRPr="00504B84">
        <w:rPr>
          <w:rFonts w:ascii="黑体" w:eastAsia="黑体" w:hAnsi="黑体" w:hint="eastAsia"/>
        </w:rPr>
        <w:t xml:space="preserve">白及 </w:t>
      </w:r>
      <w:r w:rsidRPr="00792CD2">
        <w:rPr>
          <w:rFonts w:ascii="黑体" w:eastAsia="黑体" w:hAnsi="黑体" w:hint="eastAsia"/>
          <w:i/>
          <w:iCs/>
        </w:rPr>
        <w:t>Bletilla striata</w:t>
      </w:r>
      <w:r w:rsidRPr="00504B84">
        <w:rPr>
          <w:rFonts w:ascii="黑体" w:eastAsia="黑体" w:hAnsi="黑体" w:hint="eastAsia"/>
        </w:rPr>
        <w:t xml:space="preserve"> (Thunb.) Reichb. f.</w:t>
      </w:r>
    </w:p>
    <w:p w14:paraId="19BAD944" w14:textId="3F709DF5" w:rsidR="00F47948" w:rsidRPr="00F47948" w:rsidRDefault="00504B84" w:rsidP="00504B84">
      <w:pPr>
        <w:pStyle w:val="aff6"/>
      </w:pPr>
      <w:r>
        <w:rPr>
          <w:rFonts w:hint="eastAsia"/>
        </w:rPr>
        <w:t>兰科白及属多年生草本植物。假鳞茎扁球形，富粘性，具药用及观赏价值。种子不含胚乳。</w:t>
      </w:r>
    </w:p>
    <w:p w14:paraId="1682A1D8" w14:textId="77777777" w:rsidR="00F47948" w:rsidRDefault="00F47948" w:rsidP="00F47948">
      <w:pPr>
        <w:pStyle w:val="a2"/>
        <w:spacing w:before="156" w:after="156"/>
      </w:pPr>
    </w:p>
    <w:p w14:paraId="749AAE59" w14:textId="77777777" w:rsidR="00504B84" w:rsidRPr="00504B84" w:rsidRDefault="00504B84" w:rsidP="00504B84">
      <w:pPr>
        <w:pStyle w:val="aff6"/>
        <w:rPr>
          <w:rFonts w:ascii="黑体" w:eastAsia="黑体" w:hAnsi="黑体"/>
        </w:rPr>
      </w:pPr>
      <w:r w:rsidRPr="00504B84">
        <w:rPr>
          <w:rFonts w:ascii="黑体" w:eastAsia="黑体" w:hAnsi="黑体" w:hint="eastAsia"/>
        </w:rPr>
        <w:t>合蕊柱 gynandrium</w:t>
      </w:r>
    </w:p>
    <w:p w14:paraId="66597D8B" w14:textId="6D1F7DEC" w:rsidR="00F47948" w:rsidRPr="00F47948" w:rsidRDefault="00504B84" w:rsidP="00504B84">
      <w:pPr>
        <w:pStyle w:val="aff6"/>
      </w:pPr>
      <w:r>
        <w:rPr>
          <w:rFonts w:hint="eastAsia"/>
        </w:rPr>
        <w:t>兰科植物花中的雌蕊和雄蕊互相愈合而成的器官，多为柱状。顶生花药，近顶端处形成柱头。</w:t>
      </w:r>
    </w:p>
    <w:p w14:paraId="6BA85BDD" w14:textId="77777777" w:rsidR="00F47948" w:rsidRDefault="00F47948" w:rsidP="00F47948">
      <w:pPr>
        <w:pStyle w:val="a2"/>
        <w:spacing w:before="156" w:after="156"/>
      </w:pPr>
    </w:p>
    <w:p w14:paraId="7E05E3D1" w14:textId="77777777" w:rsidR="00BD48DC" w:rsidRPr="00BD48DC" w:rsidRDefault="00BD48DC" w:rsidP="00BD48DC">
      <w:pPr>
        <w:pStyle w:val="aff6"/>
        <w:rPr>
          <w:rFonts w:ascii="黑体" w:eastAsia="黑体" w:hAnsi="黑体"/>
        </w:rPr>
      </w:pPr>
      <w:r w:rsidRPr="00BD48DC">
        <w:rPr>
          <w:rFonts w:ascii="黑体" w:eastAsia="黑体" w:hAnsi="黑体" w:hint="eastAsia"/>
        </w:rPr>
        <w:t>假鳞茎 pseudobulb</w:t>
      </w:r>
    </w:p>
    <w:p w14:paraId="298D4F32" w14:textId="4301D56B" w:rsidR="00F47948" w:rsidRPr="00F47948" w:rsidRDefault="00BD48DC" w:rsidP="00BD48DC">
      <w:pPr>
        <w:pStyle w:val="aff6"/>
      </w:pPr>
      <w:r>
        <w:rPr>
          <w:rFonts w:hint="eastAsia"/>
        </w:rPr>
        <w:t>兰科植物的变态茎，多为卵球形至椭圆形，可用于繁殖。</w:t>
      </w:r>
    </w:p>
    <w:p w14:paraId="06F5B14D" w14:textId="095A5F08" w:rsidR="00F47948" w:rsidRDefault="00BD48DC" w:rsidP="00F47948">
      <w:pPr>
        <w:pStyle w:val="a1"/>
        <w:spacing w:before="312" w:after="312"/>
      </w:pPr>
      <w:r w:rsidRPr="00BD48DC">
        <w:rPr>
          <w:rFonts w:hint="eastAsia"/>
        </w:rPr>
        <w:t>白及种苗繁育流程</w:t>
      </w:r>
    </w:p>
    <w:p w14:paraId="7644474C" w14:textId="29651DED" w:rsidR="00F47948" w:rsidRDefault="00BD48DC" w:rsidP="00F47948">
      <w:pPr>
        <w:pStyle w:val="aff6"/>
      </w:pPr>
      <w:r w:rsidRPr="00BD48DC">
        <w:rPr>
          <w:rFonts w:hint="eastAsia"/>
        </w:rPr>
        <w:t>白及种苗繁育流程见附录A。</w:t>
      </w:r>
    </w:p>
    <w:p w14:paraId="5005849F" w14:textId="4295CC15" w:rsidR="00F47948" w:rsidRDefault="00BD48DC" w:rsidP="00F47948">
      <w:pPr>
        <w:pStyle w:val="a1"/>
        <w:spacing w:before="312" w:after="312"/>
      </w:pPr>
      <w:r w:rsidRPr="00BD48DC">
        <w:rPr>
          <w:rFonts w:hint="eastAsia"/>
        </w:rPr>
        <w:t>制种</w:t>
      </w:r>
    </w:p>
    <w:p w14:paraId="4B100C93" w14:textId="46505243" w:rsidR="00F47948" w:rsidRDefault="00BD48DC" w:rsidP="00F47948">
      <w:pPr>
        <w:pStyle w:val="a2"/>
        <w:spacing w:before="156" w:after="156"/>
      </w:pPr>
      <w:proofErr w:type="gramStart"/>
      <w:r w:rsidRPr="00BD48DC">
        <w:rPr>
          <w:rFonts w:hint="eastAsia"/>
        </w:rPr>
        <w:t>基原植物</w:t>
      </w:r>
      <w:proofErr w:type="gramEnd"/>
    </w:p>
    <w:p w14:paraId="59B02394" w14:textId="11C6BAC1" w:rsidR="00F47948" w:rsidRPr="00F47948" w:rsidRDefault="00BD48DC" w:rsidP="00F47948">
      <w:pPr>
        <w:pStyle w:val="aff6"/>
      </w:pPr>
      <w:r w:rsidRPr="00BD48DC">
        <w:rPr>
          <w:rFonts w:hint="eastAsia"/>
        </w:rPr>
        <w:lastRenderedPageBreak/>
        <w:t>应符合《中国药用植物志》和《中华人民共和国药典》收载的兰科植物白及的性状特征，植株高18 cm～60 cm，叶4枚～6枚；总状花序具两性花 3朵～11朵，花紫色；假鳞茎呈不规则扁</w:t>
      </w:r>
      <w:r w:rsidR="00977EB2">
        <w:rPr>
          <w:rFonts w:hint="eastAsia"/>
        </w:rPr>
        <w:t>球</w:t>
      </w:r>
      <w:r w:rsidRPr="00BD48DC">
        <w:rPr>
          <w:rFonts w:hint="eastAsia"/>
        </w:rPr>
        <w:t>形，有2个～5个爪状分枝，上具环带，富粘性。</w:t>
      </w:r>
    </w:p>
    <w:p w14:paraId="621E73DD" w14:textId="3646DFE8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制种株</w:t>
      </w:r>
    </w:p>
    <w:p w14:paraId="3E62D6F4" w14:textId="52C40A66" w:rsidR="00F47948" w:rsidRPr="00F47948" w:rsidRDefault="00BD48DC" w:rsidP="00F47948">
      <w:pPr>
        <w:pStyle w:val="aff6"/>
      </w:pPr>
      <w:r w:rsidRPr="00BD48DC">
        <w:rPr>
          <w:rFonts w:hint="eastAsia"/>
        </w:rPr>
        <w:t>宜选择白及良种，生长健壮，且种植三年以上的植株作为制种株。制种区域1 km内无白及或近缘种种植。</w:t>
      </w:r>
    </w:p>
    <w:p w14:paraId="22CDD8FC" w14:textId="2E975033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人工辅助授粉</w:t>
      </w:r>
    </w:p>
    <w:p w14:paraId="6CBD8701" w14:textId="76DEE6C6" w:rsidR="00F47948" w:rsidRPr="00F47948" w:rsidRDefault="00BD48DC" w:rsidP="00F47948">
      <w:pPr>
        <w:pStyle w:val="aff6"/>
      </w:pPr>
      <w:r w:rsidRPr="00BD48DC">
        <w:rPr>
          <w:rFonts w:hint="eastAsia"/>
        </w:rPr>
        <w:t>于4月中旬至5月上旬盛花期的晴天进行授粉。选取盛开的花朵，用镊子夹住合蕊柱顶端花药的药帽，将花药取下靠近柱头，使花粉块粘在柱头上。授粉后去除花瓣，套袋，挂牌标记。</w:t>
      </w:r>
    </w:p>
    <w:p w14:paraId="700C34DD" w14:textId="6E8451EA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种子采集</w:t>
      </w:r>
    </w:p>
    <w:p w14:paraId="65DCBDE4" w14:textId="52BA57E6" w:rsidR="00F47948" w:rsidRDefault="00BD48DC" w:rsidP="00F47948">
      <w:pPr>
        <w:pStyle w:val="aff6"/>
      </w:pPr>
      <w:r w:rsidRPr="00BD48DC">
        <w:rPr>
          <w:rFonts w:hint="eastAsia"/>
        </w:rPr>
        <w:t>于当年9月～10月采收成熟的蒴果。当果皮由绿转黄后，于晴天午后剪取饱满、无病虫害和机械损伤、未自然开裂的蒴果。纵向剖开果皮，收集种子直播育苗；或按NY/T 2306要求采用10%～20%次氯酸钠溶液浸泡蒴果10 min～20 min灭菌，无菌水清洗并晾干后纵向剖开果皮取种子无菌育苗。</w:t>
      </w:r>
    </w:p>
    <w:p w14:paraId="6D558C24" w14:textId="7541B82C" w:rsidR="00F47948" w:rsidRDefault="00BD48DC" w:rsidP="00F47948">
      <w:pPr>
        <w:pStyle w:val="a1"/>
        <w:spacing w:before="312" w:after="312"/>
      </w:pPr>
      <w:r w:rsidRPr="00BD48DC">
        <w:rPr>
          <w:rFonts w:hint="eastAsia"/>
        </w:rPr>
        <w:t>种子保存</w:t>
      </w:r>
    </w:p>
    <w:p w14:paraId="1D967826" w14:textId="0CC521E7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直播育苗种子保存</w:t>
      </w:r>
    </w:p>
    <w:p w14:paraId="5ECBF6F2" w14:textId="2CADA1B8" w:rsidR="00F47948" w:rsidRPr="00F47948" w:rsidRDefault="00BD48DC" w:rsidP="00F47948">
      <w:pPr>
        <w:pStyle w:val="aff6"/>
      </w:pPr>
      <w:r w:rsidRPr="00BD48DC">
        <w:rPr>
          <w:rFonts w:hint="eastAsia"/>
        </w:rPr>
        <w:t>蒴果采收后于2 ℃～6 ℃可保存30 d～50 d。若当年冬季或次年播种，可将蒴果置于纸袋或带盖容器中，在干燥避风处使其自然阴干10 d～20 d，收集种子于2 ℃～6 ℃保存，用于直播育苗。</w:t>
      </w:r>
    </w:p>
    <w:p w14:paraId="06E214ED" w14:textId="1E3247FF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无菌育苗种子保存</w:t>
      </w:r>
    </w:p>
    <w:p w14:paraId="599B1AE9" w14:textId="340F259E" w:rsidR="00BD48DC" w:rsidRPr="00BD48DC" w:rsidRDefault="00BD48DC" w:rsidP="00BD48DC">
      <w:pPr>
        <w:pStyle w:val="aff6"/>
      </w:pPr>
      <w:r w:rsidRPr="00BD48DC">
        <w:rPr>
          <w:rFonts w:hint="eastAsia"/>
        </w:rPr>
        <w:t>按5.4灭菌处理后，将种子在超净工作台上用无菌风吹2 h～3 h，置于无菌管中密封2 ℃～6 ℃保存，用于无菌育苗。</w:t>
      </w:r>
    </w:p>
    <w:p w14:paraId="55087627" w14:textId="2D74585A" w:rsidR="00F47948" w:rsidRPr="00F47948" w:rsidRDefault="00BD48DC" w:rsidP="00F47948">
      <w:pPr>
        <w:pStyle w:val="a1"/>
        <w:spacing w:before="312" w:after="312"/>
      </w:pPr>
      <w:r w:rsidRPr="00BD48DC">
        <w:rPr>
          <w:rFonts w:hint="eastAsia"/>
        </w:rPr>
        <w:t>直播育苗</w:t>
      </w:r>
    </w:p>
    <w:p w14:paraId="451D41DB" w14:textId="3C16AFAA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播种时间</w:t>
      </w:r>
    </w:p>
    <w:p w14:paraId="7204B969" w14:textId="636F0E44" w:rsidR="00F47948" w:rsidRPr="00F47948" w:rsidRDefault="00BD48DC" w:rsidP="00F47948">
      <w:pPr>
        <w:pStyle w:val="aff6"/>
      </w:pPr>
      <w:r w:rsidRPr="00BD48DC">
        <w:rPr>
          <w:rFonts w:hint="eastAsia"/>
        </w:rPr>
        <w:t>普通大棚内最佳播种时间为3月～4月上旬。智能温室大棚内可周年播种。</w:t>
      </w:r>
    </w:p>
    <w:p w14:paraId="1B8EFF4F" w14:textId="35D2AC34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苗床准备</w:t>
      </w:r>
    </w:p>
    <w:p w14:paraId="42C808FA" w14:textId="0F2C0DEA" w:rsidR="00F47948" w:rsidRPr="00F47948" w:rsidRDefault="00BD48DC" w:rsidP="00F47948">
      <w:pPr>
        <w:pStyle w:val="aff6"/>
      </w:pPr>
      <w:r w:rsidRPr="00BD48DC">
        <w:rPr>
          <w:rFonts w:hint="eastAsia"/>
        </w:rPr>
        <w:t>温室和大棚应符合JB/T 10594要求。苗床宽100 cm～120 cm，高15 cm～20 cm，步道宽35 cm～40 cm。选用粉碎的食用菌渣、油茶壳和羊粪等配制基质，采用50%多菌灵可湿性粉剂600倍～800倍等广谱性杀菌剂溶液均匀喷施处理。将灭菌后的有机基质平铺在苗床上，厚度12 cm～15 cm，播种前浇透水。</w:t>
      </w:r>
    </w:p>
    <w:p w14:paraId="123318C9" w14:textId="5FD057DE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播种</w:t>
      </w:r>
    </w:p>
    <w:p w14:paraId="09409D33" w14:textId="567BC5DD" w:rsidR="00F47948" w:rsidRPr="00F47948" w:rsidRDefault="00BD48DC" w:rsidP="00F47948">
      <w:pPr>
        <w:pStyle w:val="aff6"/>
      </w:pPr>
      <w:r w:rsidRPr="00BD48DC">
        <w:rPr>
          <w:rFonts w:hint="eastAsia"/>
        </w:rPr>
        <w:t>将种子置于30目～40目的网筛中，轻拍网筛边缘使种子均匀散布在苗床基质上。</w:t>
      </w:r>
    </w:p>
    <w:p w14:paraId="3F3A211C" w14:textId="321F1444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管理</w:t>
      </w:r>
    </w:p>
    <w:p w14:paraId="11B20EB4" w14:textId="1D47375C" w:rsidR="00F47948" w:rsidRDefault="00BD48DC" w:rsidP="00BD48DC">
      <w:pPr>
        <w:pStyle w:val="a3"/>
        <w:spacing w:before="156" w:after="156"/>
      </w:pPr>
      <w:r w:rsidRPr="00BD48DC">
        <w:rPr>
          <w:rFonts w:hint="eastAsia"/>
        </w:rPr>
        <w:t>水分</w:t>
      </w:r>
    </w:p>
    <w:p w14:paraId="1227AA36" w14:textId="62A3F8C9" w:rsidR="00BD48DC" w:rsidRDefault="00BD48DC" w:rsidP="00BD48DC">
      <w:pPr>
        <w:pStyle w:val="aff6"/>
      </w:pPr>
      <w:r w:rsidRPr="00BD48DC">
        <w:rPr>
          <w:rFonts w:hint="eastAsia"/>
        </w:rPr>
        <w:lastRenderedPageBreak/>
        <w:t>播种后至出苗前采用喷雾系统使基质表面保持湿润。出苗前基质含水量控制在30%～40%，出苗后保持在20%～30%。喷灌用水应符合GB 5084要求。</w:t>
      </w:r>
    </w:p>
    <w:p w14:paraId="68BF93DF" w14:textId="33D2C9D7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光照</w:t>
      </w:r>
    </w:p>
    <w:p w14:paraId="34955567" w14:textId="74DFE4E9" w:rsidR="00BD48DC" w:rsidRDefault="00BD48DC" w:rsidP="00BD48DC">
      <w:pPr>
        <w:pStyle w:val="aff6"/>
      </w:pPr>
      <w:r w:rsidRPr="00BD48DC">
        <w:rPr>
          <w:rFonts w:hint="eastAsia"/>
        </w:rPr>
        <w:t>出苗前遮阴度控制在65%～75%，出苗后适度增大光照强度。</w:t>
      </w:r>
    </w:p>
    <w:p w14:paraId="19009100" w14:textId="4D5B8F2C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温度</w:t>
      </w:r>
    </w:p>
    <w:p w14:paraId="0D0C3727" w14:textId="0509989F" w:rsidR="00BD48DC" w:rsidRDefault="00BD48DC" w:rsidP="00BD48DC">
      <w:pPr>
        <w:pStyle w:val="aff6"/>
      </w:pPr>
      <w:r w:rsidRPr="00BD48DC">
        <w:rPr>
          <w:rFonts w:hint="eastAsia"/>
        </w:rPr>
        <w:t>假鳞茎形成前温度控制在15 ℃～30 ℃。普通大棚内，冬季覆盖保温，夏季采用遮阳网和喷雾降温。</w:t>
      </w:r>
    </w:p>
    <w:p w14:paraId="7B8E5271" w14:textId="007CF4DA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间苗</w:t>
      </w:r>
    </w:p>
    <w:p w14:paraId="277F9DF8" w14:textId="3C9F4BA9" w:rsidR="00BD48DC" w:rsidRDefault="00BD48DC" w:rsidP="00BD48DC">
      <w:pPr>
        <w:pStyle w:val="aff6"/>
      </w:pPr>
      <w:r w:rsidRPr="00BD48DC">
        <w:rPr>
          <w:rFonts w:hint="eastAsia"/>
        </w:rPr>
        <w:t>苗高1.5 cm～2.5 cm间苗，密度宜保持在每平方米2 000株～4 000株。</w:t>
      </w:r>
    </w:p>
    <w:p w14:paraId="42B0039D" w14:textId="1924A9F9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施肥</w:t>
      </w:r>
    </w:p>
    <w:p w14:paraId="68034A12" w14:textId="5273BE0B" w:rsidR="00BD48DC" w:rsidRDefault="00BD48DC" w:rsidP="00BD48DC">
      <w:pPr>
        <w:pStyle w:val="aff6"/>
      </w:pPr>
      <w:r w:rsidRPr="00BD48DC">
        <w:rPr>
          <w:rFonts w:hint="eastAsia"/>
        </w:rPr>
        <w:t>间苗后，每隔7 d～10 d喷施一次0.4%～0.6%菜籽饼腐熟上清液，或0.2%～0.3%尿素加磷酸二氢钾溶液。以薄肥勤施，不同种类肥料交替使用为宜。</w:t>
      </w:r>
    </w:p>
    <w:p w14:paraId="12634FFE" w14:textId="25E7F148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病虫害防治</w:t>
      </w:r>
    </w:p>
    <w:p w14:paraId="38347149" w14:textId="381D36C4" w:rsidR="00BD48DC" w:rsidRPr="00BD48DC" w:rsidRDefault="00BD48DC" w:rsidP="00BD48DC">
      <w:pPr>
        <w:pStyle w:val="aff6"/>
      </w:pPr>
      <w:r w:rsidRPr="00BD48DC">
        <w:rPr>
          <w:rFonts w:hint="eastAsia"/>
        </w:rPr>
        <w:t>白及主要病虫害及其危害特征和防治方法见附录B。定期检查病虫危害情况，及时清理病虫株。优先采用农业防治、物理防治和生物防治，必要时采用化学防治，农药施用应符合GB/T 8321规定。</w:t>
      </w:r>
    </w:p>
    <w:p w14:paraId="28494FC5" w14:textId="029C362A" w:rsidR="00F47948" w:rsidRDefault="00BD48DC" w:rsidP="00F47948">
      <w:pPr>
        <w:pStyle w:val="a1"/>
        <w:spacing w:before="312" w:after="312"/>
      </w:pPr>
      <w:r w:rsidRPr="00BD48DC">
        <w:rPr>
          <w:rFonts w:hint="eastAsia"/>
        </w:rPr>
        <w:t>无菌育苗</w:t>
      </w:r>
    </w:p>
    <w:p w14:paraId="25AD428F" w14:textId="3E986B0D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无菌接种</w:t>
      </w:r>
    </w:p>
    <w:p w14:paraId="7D14D989" w14:textId="0C5C3092" w:rsidR="00F47948" w:rsidRPr="00F47948" w:rsidRDefault="00BD48DC" w:rsidP="00F47948">
      <w:pPr>
        <w:pStyle w:val="aff6"/>
      </w:pPr>
      <w:r w:rsidRPr="00BD48DC">
        <w:rPr>
          <w:rFonts w:hint="eastAsia"/>
        </w:rPr>
        <w:t>在接种室的超净工作台上，将无菌种子均匀撒播在培养瓶内的MS（Murashige &amp; Skoog）培养基或VW（Vacin &amp; Went）培养基上，立即封口。接种室条件、培养基配制、灭菌和接种操作等应符合NY/T 2306要求。</w:t>
      </w:r>
    </w:p>
    <w:p w14:paraId="44F52D37" w14:textId="77BF1ACC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种子萌发</w:t>
      </w:r>
    </w:p>
    <w:p w14:paraId="71D244A2" w14:textId="5F1C11CB" w:rsidR="00F47948" w:rsidRPr="00F47948" w:rsidRDefault="00BD48DC" w:rsidP="00F47948">
      <w:pPr>
        <w:pStyle w:val="aff6"/>
      </w:pPr>
      <w:r w:rsidRPr="00BD48DC">
        <w:rPr>
          <w:rFonts w:hint="eastAsia"/>
        </w:rPr>
        <w:t xml:space="preserve">将培养瓶分种质来源和接种日期置于培养室的培养架上。培养室温度23 ℃～27 ℃，培养层底部光照强度20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 xml:space="preserve">～40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>，光照时间每天10 h～12 h。接种7 d～15 d后种子萌发转绿形成原球茎，30 d～50 d后长出真叶。</w:t>
      </w:r>
    </w:p>
    <w:p w14:paraId="4FAAF1ED" w14:textId="4D7AFD7E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生根壮苗</w:t>
      </w:r>
    </w:p>
    <w:p w14:paraId="51F42D5C" w14:textId="37B969C9" w:rsidR="00F47948" w:rsidRPr="00F47948" w:rsidRDefault="00BD48DC" w:rsidP="00F47948">
      <w:pPr>
        <w:pStyle w:val="aff6"/>
      </w:pPr>
      <w:r w:rsidRPr="00BD48DC">
        <w:rPr>
          <w:rFonts w:hint="eastAsia"/>
        </w:rPr>
        <w:t xml:space="preserve">挑选高度大于0.5 cm的芽转接至1/2 MS固体培养基上继续培养80 d～100 d。培养室温度23 ℃～27 ℃，培养层底部光照强度40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 xml:space="preserve">～60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>，光照时间每天12 h～14 h。</w:t>
      </w:r>
    </w:p>
    <w:p w14:paraId="3989ACCD" w14:textId="45FDDE89" w:rsidR="00F47948" w:rsidRDefault="00BD48DC" w:rsidP="00F47948">
      <w:pPr>
        <w:pStyle w:val="a2"/>
        <w:spacing w:before="156" w:after="156"/>
      </w:pPr>
      <w:proofErr w:type="gramStart"/>
      <w:r w:rsidRPr="00BD48DC">
        <w:rPr>
          <w:rFonts w:hint="eastAsia"/>
        </w:rPr>
        <w:t>炼苗和</w:t>
      </w:r>
      <w:proofErr w:type="gramEnd"/>
      <w:r w:rsidRPr="00BD48DC">
        <w:rPr>
          <w:rFonts w:hint="eastAsia"/>
        </w:rPr>
        <w:t>移栽</w:t>
      </w:r>
    </w:p>
    <w:p w14:paraId="180911F9" w14:textId="106D62B5" w:rsidR="00F47948" w:rsidRDefault="00BD48DC" w:rsidP="00BD48DC">
      <w:pPr>
        <w:pStyle w:val="a3"/>
        <w:spacing w:before="156" w:after="156"/>
      </w:pPr>
      <w:r w:rsidRPr="00BD48DC">
        <w:rPr>
          <w:rFonts w:hint="eastAsia"/>
        </w:rPr>
        <w:t>炼苗</w:t>
      </w:r>
    </w:p>
    <w:p w14:paraId="6B6E39AA" w14:textId="34A4C0FA" w:rsidR="00BD48DC" w:rsidRDefault="00BD48DC" w:rsidP="00BD48DC">
      <w:pPr>
        <w:pStyle w:val="aff6"/>
      </w:pPr>
      <w:r w:rsidRPr="00BD48DC">
        <w:rPr>
          <w:rFonts w:hint="eastAsia"/>
        </w:rPr>
        <w:t xml:space="preserve">当幼苗茎叶部分长至6 cm高且已形成假鳞茎后，将培养瓶置于60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 xml:space="preserve">～100 </w:t>
      </w:r>
      <w:r w:rsidRPr="00BD48DC">
        <w:rPr>
          <w:rFonts w:hint="eastAsia"/>
        </w:rPr>
        <w:t>µ</w:t>
      </w:r>
      <w:r w:rsidR="00CA6122" w:rsidRPr="00CA6122">
        <w:t>mol</w:t>
      </w:r>
      <w:r w:rsidR="00CA6122" w:rsidRPr="00CA6122">
        <w:t>·</w:t>
      </w:r>
      <w:r w:rsidR="00CA6122" w:rsidRPr="00CA6122">
        <w:t>m</w:t>
      </w:r>
      <w:r w:rsidR="00CA6122" w:rsidRPr="00CA6122">
        <w:rPr>
          <w:vertAlign w:val="superscript"/>
        </w:rPr>
        <w:t>-2</w:t>
      </w:r>
      <w:r w:rsidR="00CA6122" w:rsidRPr="00CA6122">
        <w:t>·</w:t>
      </w:r>
      <w:r w:rsidR="00CA6122" w:rsidRPr="00CA6122">
        <w:t>s</w:t>
      </w:r>
      <w:r w:rsidR="00CA6122" w:rsidRPr="00CA6122">
        <w:rPr>
          <w:vertAlign w:val="superscript"/>
        </w:rPr>
        <w:t>-1</w:t>
      </w:r>
      <w:r w:rsidRPr="00BD48DC">
        <w:rPr>
          <w:rFonts w:hint="eastAsia"/>
        </w:rPr>
        <w:t>散射光下封口炼苗2 d～3 d，开口炼苗1 d～2 d。温度控制在15 ℃～30 ℃。</w:t>
      </w:r>
    </w:p>
    <w:p w14:paraId="6BF5A564" w14:textId="6EDB24DA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基质准备</w:t>
      </w:r>
    </w:p>
    <w:p w14:paraId="503907A4" w14:textId="08021DD6" w:rsidR="00BD48DC" w:rsidRDefault="00BD48DC" w:rsidP="00BD48DC">
      <w:pPr>
        <w:pStyle w:val="aff6"/>
      </w:pPr>
      <w:r w:rsidRPr="00BD48DC">
        <w:rPr>
          <w:rFonts w:hint="eastAsia"/>
        </w:rPr>
        <w:lastRenderedPageBreak/>
        <w:t>将泥炭土、珍珠岩和蛭石以体积比3:1:1混合，用50%多菌灵可湿性粉剂600倍～800倍等广谱性杀菌剂溶液均匀喷施处理后，装入袋口宽8 cm～10 cm，高8 cm～10 cm的育苗袋。</w:t>
      </w:r>
    </w:p>
    <w:p w14:paraId="59306BE0" w14:textId="5497517F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移栽</w:t>
      </w:r>
    </w:p>
    <w:p w14:paraId="79165A50" w14:textId="06BA3CCC" w:rsidR="00BD48DC" w:rsidRPr="00BD48DC" w:rsidRDefault="00BD48DC" w:rsidP="00BD48DC">
      <w:pPr>
        <w:pStyle w:val="aff6"/>
      </w:pPr>
      <w:r w:rsidRPr="00BD48DC">
        <w:rPr>
          <w:rFonts w:hint="eastAsia"/>
        </w:rPr>
        <w:t>取出无菌苗洗净根部，用70%甲基托布津可湿性粉剂800～1 200倍等广谱性杀菌剂溶液浸泡30 s～60 s并晾干。将幼苗栽入育苗袋，每袋3株～5株，稍压紧，以基质盖过幼苗基部不压苗芯，幼苗不倒为宜。将移栽好的幼苗分种质来源和移栽日期摆放在温室或大棚的苗床上。温室和大棚应符合JB/T 10594要求。</w:t>
      </w:r>
    </w:p>
    <w:p w14:paraId="14627F1F" w14:textId="2E1D5D81" w:rsidR="00F47948" w:rsidRDefault="00BD48DC" w:rsidP="00F47948">
      <w:pPr>
        <w:pStyle w:val="a2"/>
        <w:spacing w:before="156" w:after="156"/>
      </w:pPr>
      <w:r w:rsidRPr="00BD48DC">
        <w:rPr>
          <w:rFonts w:hint="eastAsia"/>
        </w:rPr>
        <w:t>移栽后管理</w:t>
      </w:r>
    </w:p>
    <w:p w14:paraId="7008FFE3" w14:textId="4F65558F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水分</w:t>
      </w:r>
    </w:p>
    <w:p w14:paraId="4FB3790F" w14:textId="25259E42" w:rsidR="00BD48DC" w:rsidRDefault="00BD48DC" w:rsidP="00BD48DC">
      <w:pPr>
        <w:pStyle w:val="aff6"/>
      </w:pPr>
      <w:r w:rsidRPr="00BD48DC">
        <w:rPr>
          <w:rFonts w:hint="eastAsia"/>
        </w:rPr>
        <w:t>移栽4周内空气相对湿度控制在85%～100%。第一片新叶完全张开后，空气相对湿度保持在60%～85%。基质表面1 cm干燥时浇水。水质应符合GB 5084要求。</w:t>
      </w:r>
    </w:p>
    <w:p w14:paraId="0BEA37A2" w14:textId="04FC1F36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光照</w:t>
      </w:r>
    </w:p>
    <w:p w14:paraId="4127A014" w14:textId="5B66E34F" w:rsidR="00BD48DC" w:rsidRDefault="00BD48DC" w:rsidP="00BD48DC">
      <w:pPr>
        <w:pStyle w:val="aff6"/>
      </w:pPr>
      <w:r w:rsidRPr="00BD48DC">
        <w:rPr>
          <w:rFonts w:hint="eastAsia"/>
        </w:rPr>
        <w:t>移栽4周内遮阴度控制在50%～70%，随后适度增大光照强度。</w:t>
      </w:r>
    </w:p>
    <w:p w14:paraId="1348325B" w14:textId="5135F7AE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温度</w:t>
      </w:r>
    </w:p>
    <w:p w14:paraId="1A608155" w14:textId="29372CCD" w:rsidR="00BD48DC" w:rsidRDefault="00BD48DC" w:rsidP="00BD48DC">
      <w:pPr>
        <w:pStyle w:val="aff6"/>
      </w:pPr>
      <w:r w:rsidRPr="00BD48DC">
        <w:rPr>
          <w:rFonts w:hint="eastAsia"/>
        </w:rPr>
        <w:t>移栽4周内温度控制在15 ℃～30 ℃。</w:t>
      </w:r>
    </w:p>
    <w:p w14:paraId="7116A9E8" w14:textId="0368DEF1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施肥</w:t>
      </w:r>
    </w:p>
    <w:p w14:paraId="2AB7B5A0" w14:textId="4942FB49" w:rsidR="00BD48DC" w:rsidRDefault="00BD48DC" w:rsidP="00BD48DC">
      <w:pPr>
        <w:pStyle w:val="aff6"/>
      </w:pPr>
      <w:r w:rsidRPr="00BD48DC">
        <w:rPr>
          <w:rFonts w:hint="eastAsia"/>
        </w:rPr>
        <w:t>移栽4周后施肥，按照7.4.5执行。</w:t>
      </w:r>
    </w:p>
    <w:p w14:paraId="1FE031A9" w14:textId="66D800E0" w:rsidR="00BD48DC" w:rsidRDefault="00BD48DC" w:rsidP="00BD48DC">
      <w:pPr>
        <w:pStyle w:val="a3"/>
        <w:spacing w:before="156" w:after="156"/>
      </w:pPr>
      <w:r w:rsidRPr="00BD48DC">
        <w:rPr>
          <w:rFonts w:hint="eastAsia"/>
        </w:rPr>
        <w:t>病虫害防治</w:t>
      </w:r>
    </w:p>
    <w:p w14:paraId="3B34D439" w14:textId="4D915F5A" w:rsidR="00BD48DC" w:rsidRPr="00BD48DC" w:rsidRDefault="006625AB" w:rsidP="00BD48DC">
      <w:pPr>
        <w:pStyle w:val="aff6"/>
      </w:pPr>
      <w:r w:rsidRPr="006625AB">
        <w:rPr>
          <w:rFonts w:hint="eastAsia"/>
        </w:rPr>
        <w:t>按照7.4.6执行。</w:t>
      </w:r>
    </w:p>
    <w:p w14:paraId="29F7614C" w14:textId="6EA5DE3F" w:rsidR="00F47948" w:rsidRDefault="0008137E" w:rsidP="00F47948">
      <w:pPr>
        <w:pStyle w:val="a1"/>
        <w:spacing w:before="312" w:after="312"/>
      </w:pPr>
      <w:r w:rsidRPr="0008137E">
        <w:rPr>
          <w:rFonts w:hint="eastAsia"/>
        </w:rPr>
        <w:t>种苗出圃</w:t>
      </w:r>
    </w:p>
    <w:p w14:paraId="7946FCB8" w14:textId="7B9C18FB" w:rsidR="006625AB" w:rsidRDefault="006625AB" w:rsidP="006625AB">
      <w:pPr>
        <w:pStyle w:val="a2"/>
        <w:spacing w:before="156" w:after="156"/>
      </w:pPr>
      <w:r w:rsidRPr="006625AB">
        <w:rPr>
          <w:rFonts w:hint="eastAsia"/>
        </w:rPr>
        <w:t>出圃</w:t>
      </w:r>
    </w:p>
    <w:p w14:paraId="24F56F35" w14:textId="7D1092BA" w:rsidR="006625AB" w:rsidRDefault="006625AB" w:rsidP="006625AB">
      <w:pPr>
        <w:pStyle w:val="aff6"/>
      </w:pPr>
      <w:r w:rsidRPr="006625AB">
        <w:rPr>
          <w:rFonts w:hint="eastAsia"/>
        </w:rPr>
        <w:t>种苗健壮挺拔，形态正常完整。叶片大小协调，有光泽。同一批次95%以上的苗高度一致，假鳞茎大小一致。无病虫害危害症状。</w:t>
      </w:r>
    </w:p>
    <w:p w14:paraId="7F9071DB" w14:textId="7AB5BC5E" w:rsidR="006625AB" w:rsidRDefault="006625AB" w:rsidP="006625AB">
      <w:pPr>
        <w:pStyle w:val="a2"/>
        <w:spacing w:before="156" w:after="156"/>
      </w:pPr>
      <w:r w:rsidRPr="006625AB">
        <w:rPr>
          <w:rFonts w:hint="eastAsia"/>
        </w:rPr>
        <w:t>分级</w:t>
      </w:r>
    </w:p>
    <w:p w14:paraId="3891A307" w14:textId="12974F22" w:rsidR="003B5CA4" w:rsidRDefault="003B5CA4" w:rsidP="003B5CA4">
      <w:pPr>
        <w:pStyle w:val="aff6"/>
      </w:pPr>
      <w:r w:rsidRPr="003B5CA4">
        <w:rPr>
          <w:rFonts w:hint="eastAsia"/>
        </w:rPr>
        <w:t>按照种苗质量等级标准表分级。</w:t>
      </w:r>
    </w:p>
    <w:p w14:paraId="7C987EDB" w14:textId="1FEC7586" w:rsidR="003B5CA4" w:rsidRDefault="003B5CA4" w:rsidP="003B5CA4">
      <w:pPr>
        <w:pStyle w:val="af7"/>
        <w:spacing w:before="156" w:after="156"/>
      </w:pPr>
      <w:r w:rsidRPr="003B5CA4">
        <w:rPr>
          <w:rFonts w:hint="eastAsia"/>
        </w:rPr>
        <w:t>白及种苗质量等级标准</w:t>
      </w:r>
    </w:p>
    <w:tbl>
      <w:tblPr>
        <w:tblStyle w:val="afffffa"/>
        <w:tblW w:w="0" w:type="auto"/>
        <w:tblLayout w:type="fixed"/>
        <w:tblLook w:val="05E0" w:firstRow="1" w:lastRow="1" w:firstColumn="1" w:lastColumn="1" w:noHBand="0" w:noVBand="1"/>
      </w:tblPr>
      <w:tblGrid>
        <w:gridCol w:w="2392"/>
        <w:gridCol w:w="2392"/>
        <w:gridCol w:w="2393"/>
        <w:gridCol w:w="2393"/>
      </w:tblGrid>
      <w:tr w:rsidR="003B5CA4" w14:paraId="425C5E0E" w14:textId="77777777" w:rsidTr="003B5CA4">
        <w:tc>
          <w:tcPr>
            <w:tcW w:w="2392" w:type="dxa"/>
            <w:shd w:val="clear" w:color="auto" w:fill="auto"/>
          </w:tcPr>
          <w:p w14:paraId="0109B715" w14:textId="2770A5EA" w:rsidR="003B5CA4" w:rsidRDefault="005F24DB" w:rsidP="003B5CA4">
            <w:r>
              <w:rPr>
                <w:rFonts w:hint="eastAsia"/>
              </w:rPr>
              <w:t>等级</w:t>
            </w:r>
          </w:p>
        </w:tc>
        <w:tc>
          <w:tcPr>
            <w:tcW w:w="2392" w:type="dxa"/>
            <w:shd w:val="clear" w:color="auto" w:fill="auto"/>
          </w:tcPr>
          <w:p w14:paraId="6CC1639D" w14:textId="01CB20D6" w:rsidR="003B5CA4" w:rsidRDefault="006625AB" w:rsidP="003B5CA4">
            <w:r w:rsidRPr="006625AB">
              <w:rPr>
                <w:rFonts w:hint="eastAsia"/>
              </w:rPr>
              <w:t>假鳞茎直径≥（cm）</w:t>
            </w:r>
          </w:p>
        </w:tc>
        <w:tc>
          <w:tcPr>
            <w:tcW w:w="2393" w:type="dxa"/>
            <w:shd w:val="clear" w:color="auto" w:fill="auto"/>
          </w:tcPr>
          <w:p w14:paraId="521766B6" w14:textId="593B868C" w:rsidR="003B5CA4" w:rsidRDefault="006625AB" w:rsidP="003B5CA4">
            <w:r w:rsidRPr="006625AB">
              <w:rPr>
                <w:rFonts w:hint="eastAsia"/>
              </w:rPr>
              <w:t>苗高≥（cm）</w:t>
            </w:r>
          </w:p>
        </w:tc>
        <w:tc>
          <w:tcPr>
            <w:tcW w:w="2393" w:type="dxa"/>
            <w:shd w:val="clear" w:color="auto" w:fill="auto"/>
          </w:tcPr>
          <w:p w14:paraId="66CC300D" w14:textId="7AED55BD" w:rsidR="003B5CA4" w:rsidRDefault="006625AB" w:rsidP="003B5CA4">
            <w:r w:rsidRPr="006625AB">
              <w:rPr>
                <w:rFonts w:hint="eastAsia"/>
              </w:rPr>
              <w:t>叶片数≥（片）</w:t>
            </w:r>
          </w:p>
        </w:tc>
      </w:tr>
      <w:tr w:rsidR="003B5CA4" w14:paraId="2DA8997F" w14:textId="77777777" w:rsidTr="003B5CA4">
        <w:tc>
          <w:tcPr>
            <w:tcW w:w="2392" w:type="dxa"/>
            <w:shd w:val="clear" w:color="auto" w:fill="auto"/>
          </w:tcPr>
          <w:p w14:paraId="6C91182C" w14:textId="66FFDB7C" w:rsidR="003B5CA4" w:rsidRDefault="006625AB" w:rsidP="003B5CA4">
            <w:r w:rsidRPr="006625AB">
              <w:rPr>
                <w:rFonts w:hint="eastAsia"/>
              </w:rPr>
              <w:t>Ⅰ级</w:t>
            </w:r>
          </w:p>
        </w:tc>
        <w:tc>
          <w:tcPr>
            <w:tcW w:w="2392" w:type="dxa"/>
            <w:shd w:val="clear" w:color="auto" w:fill="auto"/>
          </w:tcPr>
          <w:p w14:paraId="15594F11" w14:textId="1666CFDA" w:rsidR="003B5CA4" w:rsidRDefault="006625AB" w:rsidP="003B5CA4">
            <w:r w:rsidRPr="006625AB">
              <w:t>2</w:t>
            </w:r>
          </w:p>
        </w:tc>
        <w:tc>
          <w:tcPr>
            <w:tcW w:w="2393" w:type="dxa"/>
            <w:shd w:val="clear" w:color="auto" w:fill="auto"/>
          </w:tcPr>
          <w:p w14:paraId="1E3AF50D" w14:textId="2BAE7D83" w:rsidR="003B5CA4" w:rsidRDefault="006625AB" w:rsidP="003B5CA4">
            <w:r w:rsidRPr="006625AB">
              <w:t>20</w:t>
            </w:r>
          </w:p>
        </w:tc>
        <w:tc>
          <w:tcPr>
            <w:tcW w:w="2393" w:type="dxa"/>
            <w:shd w:val="clear" w:color="auto" w:fill="auto"/>
          </w:tcPr>
          <w:p w14:paraId="56D7BE33" w14:textId="5F6EF645" w:rsidR="003B5CA4" w:rsidRDefault="006625AB" w:rsidP="003B5CA4">
            <w:r w:rsidRPr="006625AB">
              <w:t>4</w:t>
            </w:r>
          </w:p>
        </w:tc>
      </w:tr>
      <w:tr w:rsidR="003B5CA4" w14:paraId="7A1D3BA4" w14:textId="77777777" w:rsidTr="003B5CA4">
        <w:tc>
          <w:tcPr>
            <w:tcW w:w="2392" w:type="dxa"/>
            <w:shd w:val="clear" w:color="auto" w:fill="auto"/>
          </w:tcPr>
          <w:p w14:paraId="3815775A" w14:textId="412A316A" w:rsidR="003B5CA4" w:rsidRDefault="006625AB" w:rsidP="003B5CA4">
            <w:r w:rsidRPr="006625AB">
              <w:rPr>
                <w:rFonts w:hint="eastAsia"/>
              </w:rPr>
              <w:t>Ⅱ级</w:t>
            </w:r>
          </w:p>
        </w:tc>
        <w:tc>
          <w:tcPr>
            <w:tcW w:w="2392" w:type="dxa"/>
            <w:shd w:val="clear" w:color="auto" w:fill="auto"/>
          </w:tcPr>
          <w:p w14:paraId="2A9085D9" w14:textId="14AC2B46" w:rsidR="003B5CA4" w:rsidRDefault="006625AB" w:rsidP="003B5CA4">
            <w:r w:rsidRPr="006625AB">
              <w:t>1.5</w:t>
            </w:r>
          </w:p>
        </w:tc>
        <w:tc>
          <w:tcPr>
            <w:tcW w:w="2393" w:type="dxa"/>
            <w:shd w:val="clear" w:color="auto" w:fill="auto"/>
          </w:tcPr>
          <w:p w14:paraId="056B9A9F" w14:textId="234EB17C" w:rsidR="003B5CA4" w:rsidRDefault="006625AB" w:rsidP="003B5CA4">
            <w:r w:rsidRPr="006625AB">
              <w:t>15</w:t>
            </w:r>
          </w:p>
        </w:tc>
        <w:tc>
          <w:tcPr>
            <w:tcW w:w="2393" w:type="dxa"/>
            <w:shd w:val="clear" w:color="auto" w:fill="auto"/>
          </w:tcPr>
          <w:p w14:paraId="0C176F80" w14:textId="4E1D7C77" w:rsidR="003B5CA4" w:rsidRDefault="006625AB" w:rsidP="003B5CA4">
            <w:r w:rsidRPr="006625AB">
              <w:t>3</w:t>
            </w:r>
          </w:p>
        </w:tc>
      </w:tr>
    </w:tbl>
    <w:p w14:paraId="53CE3217" w14:textId="04A98DF7" w:rsidR="00F47948" w:rsidRDefault="006625AB" w:rsidP="00F47948">
      <w:pPr>
        <w:pStyle w:val="a1"/>
        <w:spacing w:before="312" w:after="312"/>
      </w:pPr>
      <w:r w:rsidRPr="006625AB">
        <w:rPr>
          <w:rFonts w:hint="eastAsia"/>
        </w:rPr>
        <w:t>包装与运输</w:t>
      </w:r>
    </w:p>
    <w:p w14:paraId="31D4E54D" w14:textId="39A7E608" w:rsidR="00F47948" w:rsidRDefault="006625AB" w:rsidP="00F47948">
      <w:pPr>
        <w:pStyle w:val="a2"/>
        <w:spacing w:before="156" w:after="156"/>
      </w:pPr>
      <w:r w:rsidRPr="006625AB">
        <w:rPr>
          <w:rFonts w:hint="eastAsia"/>
        </w:rPr>
        <w:lastRenderedPageBreak/>
        <w:t>包装</w:t>
      </w:r>
    </w:p>
    <w:p w14:paraId="395D47F6" w14:textId="4491FB7E" w:rsidR="00F47948" w:rsidRDefault="006625AB" w:rsidP="00F47948">
      <w:pPr>
        <w:pStyle w:val="aff6"/>
      </w:pPr>
      <w:r w:rsidRPr="006625AB">
        <w:rPr>
          <w:rFonts w:hint="eastAsia"/>
        </w:rPr>
        <w:t>可用泡沫箱或纸板箱进行包装，做好保温、防水、防压和防震。</w:t>
      </w:r>
    </w:p>
    <w:p w14:paraId="3B83591F" w14:textId="57682048" w:rsidR="00F47948" w:rsidRDefault="006625AB" w:rsidP="00F47948">
      <w:pPr>
        <w:pStyle w:val="a2"/>
        <w:spacing w:before="156" w:after="156"/>
      </w:pPr>
      <w:r w:rsidRPr="006625AB">
        <w:rPr>
          <w:rFonts w:hint="eastAsia"/>
        </w:rPr>
        <w:t>标签</w:t>
      </w:r>
    </w:p>
    <w:p w14:paraId="1FB1E26F" w14:textId="7BD4E3D7" w:rsidR="00F47948" w:rsidRDefault="006625AB" w:rsidP="00F47948">
      <w:pPr>
        <w:pStyle w:val="aff6"/>
      </w:pPr>
      <w:r w:rsidRPr="006625AB">
        <w:rPr>
          <w:rFonts w:hint="eastAsia"/>
        </w:rPr>
        <w:t>每箱应贴上标签，注明种质来源、出苗日期、等级、规格、数量、目的地、联系人和注意事项等。</w:t>
      </w:r>
    </w:p>
    <w:p w14:paraId="27AA7278" w14:textId="137F20C0" w:rsidR="00F47948" w:rsidRDefault="006625AB" w:rsidP="00F47948">
      <w:pPr>
        <w:pStyle w:val="a2"/>
        <w:spacing w:before="156" w:after="156"/>
      </w:pPr>
      <w:r w:rsidRPr="006625AB">
        <w:rPr>
          <w:rFonts w:hint="eastAsia"/>
        </w:rPr>
        <w:t>运输</w:t>
      </w:r>
    </w:p>
    <w:p w14:paraId="0F45F585" w14:textId="70DE53E4" w:rsidR="00F47948" w:rsidRDefault="006625AB" w:rsidP="00F47948">
      <w:pPr>
        <w:pStyle w:val="aff6"/>
      </w:pPr>
      <w:r w:rsidRPr="006625AB">
        <w:rPr>
          <w:rFonts w:hint="eastAsia"/>
        </w:rPr>
        <w:t>应避免倒置、挤压、日晒、雨淋。温度保持10 ℃～25 ℃，空气相对湿度保持60%～80%为宜。出圃后3 d～5 d内到达目的地。</w:t>
      </w:r>
    </w:p>
    <w:p w14:paraId="3EAE40EA" w14:textId="1365F1A5" w:rsidR="00F47948" w:rsidRDefault="006625AB" w:rsidP="00F47948">
      <w:pPr>
        <w:pStyle w:val="a1"/>
        <w:spacing w:before="312" w:after="312"/>
      </w:pPr>
      <w:r w:rsidRPr="006625AB">
        <w:rPr>
          <w:rFonts w:hint="eastAsia"/>
        </w:rPr>
        <w:t>假植</w:t>
      </w:r>
    </w:p>
    <w:p w14:paraId="361684D9" w14:textId="4328CAD0" w:rsidR="00F47948" w:rsidRPr="00F47948" w:rsidRDefault="006625AB" w:rsidP="00F47948">
      <w:pPr>
        <w:pStyle w:val="aff6"/>
      </w:pPr>
      <w:r w:rsidRPr="006625AB">
        <w:rPr>
          <w:rFonts w:hint="eastAsia"/>
        </w:rPr>
        <w:t>出圃后3 d内不能立即外运或定植的种苗，应进行假植。假植条件应满足白及种苗生长的要求。</w:t>
      </w:r>
    </w:p>
    <w:p w14:paraId="6AE2D9BB" w14:textId="77777777" w:rsidR="00F47948" w:rsidRDefault="00F47948" w:rsidP="00F47948">
      <w:pPr>
        <w:pStyle w:val="a9"/>
      </w:pPr>
    </w:p>
    <w:p w14:paraId="5AB91BB5" w14:textId="77777777" w:rsidR="00F47948" w:rsidRDefault="00F47948" w:rsidP="00F47948">
      <w:pPr>
        <w:pStyle w:val="af4"/>
      </w:pPr>
    </w:p>
    <w:p w14:paraId="73D83EE0" w14:textId="440C061E" w:rsidR="00F47948" w:rsidRDefault="00F47948" w:rsidP="00F47948">
      <w:pPr>
        <w:pStyle w:val="af8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白及种苗繁育流程</w:t>
      </w:r>
    </w:p>
    <w:p w14:paraId="39B997EE" w14:textId="55E05228" w:rsidR="00F47948" w:rsidRDefault="006625AB" w:rsidP="00F47948">
      <w:pPr>
        <w:pStyle w:val="aff6"/>
      </w:pPr>
      <w:r w:rsidRPr="006625AB">
        <w:rPr>
          <w:rFonts w:hint="eastAsia"/>
        </w:rPr>
        <w:t>白及种苗繁育流程见图A.1</w:t>
      </w:r>
      <w:r>
        <w:rPr>
          <w:rFonts w:hint="eastAsia"/>
        </w:rPr>
        <w:t>。</w:t>
      </w:r>
    </w:p>
    <w:p w14:paraId="46CBE4CB" w14:textId="254B4F1C" w:rsidR="00F47948" w:rsidRPr="00F47948" w:rsidRDefault="00396F48" w:rsidP="00F47948">
      <w:pPr>
        <w:pStyle w:val="aff6"/>
      </w:pPr>
      <w:r>
        <w:drawing>
          <wp:inline distT="0" distB="0" distL="0" distR="0" wp14:anchorId="574D5BCD" wp14:editId="108F0AC2">
            <wp:extent cx="5765800" cy="6902450"/>
            <wp:effectExtent l="0" t="0" r="0" b="0"/>
            <wp:docPr id="14120607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A30A6" w14:textId="1610B44E" w:rsidR="00F47948" w:rsidRPr="00F47948" w:rsidRDefault="007E5276" w:rsidP="00F47948">
      <w:pPr>
        <w:pStyle w:val="aa"/>
        <w:spacing w:before="156" w:after="156"/>
      </w:pPr>
      <w:r w:rsidRPr="007E5276">
        <w:rPr>
          <w:rFonts w:hint="eastAsia"/>
        </w:rPr>
        <w:t>白及种苗繁育流程</w:t>
      </w:r>
    </w:p>
    <w:p w14:paraId="1D7558D5" w14:textId="77777777" w:rsidR="00F47948" w:rsidRDefault="00F47948" w:rsidP="00F47948">
      <w:pPr>
        <w:pStyle w:val="a9"/>
      </w:pPr>
    </w:p>
    <w:p w14:paraId="08A8966D" w14:textId="77777777" w:rsidR="00F47948" w:rsidRDefault="00F47948" w:rsidP="00F47948">
      <w:pPr>
        <w:pStyle w:val="af4"/>
      </w:pPr>
    </w:p>
    <w:p w14:paraId="7388F8FE" w14:textId="64FC8BB3" w:rsidR="00F47948" w:rsidRDefault="00F47948" w:rsidP="00F47948">
      <w:pPr>
        <w:pStyle w:val="af8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白及常见病虫害及其危害特征和防治方法</w:t>
      </w:r>
    </w:p>
    <w:p w14:paraId="4EAEC9AD" w14:textId="62EF8F88" w:rsidR="007E5276" w:rsidRPr="007E5276" w:rsidRDefault="007E5276" w:rsidP="007E5276">
      <w:pPr>
        <w:pStyle w:val="aff6"/>
      </w:pPr>
      <w:r w:rsidRPr="007E5276">
        <w:rPr>
          <w:rFonts w:hint="eastAsia"/>
        </w:rPr>
        <w:t>白及常见病虫害及其危害特征和防治方法见表B.1</w:t>
      </w:r>
      <w:r w:rsidR="00F81E4B">
        <w:rPr>
          <w:rFonts w:hint="eastAsia"/>
        </w:rPr>
        <w:t>。</w:t>
      </w:r>
    </w:p>
    <w:p w14:paraId="24309654" w14:textId="0DBEB37A" w:rsidR="00F47948" w:rsidRDefault="007E5276" w:rsidP="00F47948">
      <w:pPr>
        <w:pStyle w:val="af5"/>
        <w:spacing w:before="156" w:after="156"/>
      </w:pPr>
      <w:r w:rsidRPr="007E5276">
        <w:rPr>
          <w:rFonts w:hint="eastAsia"/>
        </w:rPr>
        <w:t>白及常见病虫害及其危害特征和防治方法</w:t>
      </w:r>
    </w:p>
    <w:tbl>
      <w:tblPr>
        <w:tblStyle w:val="afffffa"/>
        <w:tblW w:w="9582" w:type="dxa"/>
        <w:tblLayout w:type="fixed"/>
        <w:tblLook w:val="05E0" w:firstRow="1" w:lastRow="1" w:firstColumn="1" w:lastColumn="1" w:noHBand="0" w:noVBand="1"/>
      </w:tblPr>
      <w:tblGrid>
        <w:gridCol w:w="1531"/>
        <w:gridCol w:w="3969"/>
        <w:gridCol w:w="4082"/>
      </w:tblGrid>
      <w:tr w:rsidR="000632F6" w14:paraId="70EEA436" w14:textId="77777777" w:rsidTr="00AE0D16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1B39FA1F" w14:textId="0617DBE5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病虫害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3D3B39" w14:textId="1B832C1E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危害特征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A15C9E2" w14:textId="7B54BFEE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防治方法</w:t>
            </w:r>
          </w:p>
        </w:tc>
      </w:tr>
      <w:tr w:rsidR="000632F6" w14:paraId="048BE6B0" w14:textId="77777777" w:rsidTr="00AE0D16">
        <w:tc>
          <w:tcPr>
            <w:tcW w:w="1531" w:type="dxa"/>
            <w:shd w:val="clear" w:color="auto" w:fill="auto"/>
            <w:vAlign w:val="center"/>
          </w:tcPr>
          <w:p w14:paraId="0E1EA5E7" w14:textId="12B8EFCE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细菌性软腐病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CF532D" w14:textId="32EBAB28" w:rsidR="000632F6" w:rsidRDefault="000632F6" w:rsidP="000632F6">
            <w:r w:rsidRPr="000632F6">
              <w:rPr>
                <w:rFonts w:hint="eastAsia"/>
              </w:rPr>
              <w:t>幼苗茎基部、假鳞茎和叶片呈水渍状腐烂，有恶臭</w:t>
            </w:r>
            <w:r w:rsidR="005F24DB">
              <w:rPr>
                <w:rFonts w:hint="eastAsia"/>
              </w:rPr>
              <w:t>气</w:t>
            </w:r>
            <w:r w:rsidRPr="000632F6">
              <w:rPr>
                <w:rFonts w:hint="eastAsia"/>
              </w:rPr>
              <w:t>味。高温高湿易患此病。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4B6D165" w14:textId="0A18FE83" w:rsidR="000632F6" w:rsidRDefault="000632F6" w:rsidP="000632F6">
            <w:r w:rsidRPr="000632F6">
              <w:rPr>
                <w:rFonts w:hint="eastAsia"/>
              </w:rPr>
              <w:t>合理控制温度和湿度。防治虫害，减少伤口。可用70%甲基托布津可湿性粉剂800～1 200倍等杀菌剂溶液喷施茎叶和淋根。</w:t>
            </w:r>
          </w:p>
        </w:tc>
      </w:tr>
      <w:tr w:rsidR="000632F6" w14:paraId="5AA3B6B5" w14:textId="77777777" w:rsidTr="00AE0D16">
        <w:tc>
          <w:tcPr>
            <w:tcW w:w="1531" w:type="dxa"/>
            <w:shd w:val="clear" w:color="auto" w:fill="auto"/>
            <w:vAlign w:val="center"/>
          </w:tcPr>
          <w:p w14:paraId="061D9CFF" w14:textId="45E6FB70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根腐病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1C98D0" w14:textId="765D3C9A" w:rsidR="000632F6" w:rsidRDefault="000632F6" w:rsidP="000632F6">
            <w:r w:rsidRPr="000632F6">
              <w:rPr>
                <w:rFonts w:hint="eastAsia"/>
              </w:rPr>
              <w:t>假鳞茎</w:t>
            </w:r>
            <w:proofErr w:type="gramStart"/>
            <w:r w:rsidRPr="000632F6">
              <w:rPr>
                <w:rFonts w:hint="eastAsia"/>
              </w:rPr>
              <w:t>和根呈褐色</w:t>
            </w:r>
            <w:proofErr w:type="gramEnd"/>
            <w:r w:rsidRPr="000632F6">
              <w:rPr>
                <w:rFonts w:hint="eastAsia"/>
              </w:rPr>
              <w:t>干腐，无味。地上部分新叶首先发黄，随后整株叶片发黄萎蔫，直至干枯死亡。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91F238E" w14:textId="08F15749" w:rsidR="000632F6" w:rsidRDefault="000632F6" w:rsidP="000632F6">
            <w:r w:rsidRPr="000632F6">
              <w:rPr>
                <w:rFonts w:hint="eastAsia"/>
              </w:rPr>
              <w:t>以预防为主，对栽培基质做好杀菌处理。发病初期用30%</w:t>
            </w:r>
            <w:proofErr w:type="gramStart"/>
            <w:r w:rsidRPr="000632F6">
              <w:rPr>
                <w:rFonts w:hint="eastAsia"/>
              </w:rPr>
              <w:t>恶霉灵</w:t>
            </w:r>
            <w:proofErr w:type="gramEnd"/>
            <w:r w:rsidRPr="000632F6">
              <w:rPr>
                <w:rFonts w:hint="eastAsia"/>
              </w:rPr>
              <w:t>可湿性粉剂1 200倍～1 500倍等杀菌剂溶液淋根。</w:t>
            </w:r>
          </w:p>
        </w:tc>
      </w:tr>
      <w:tr w:rsidR="000632F6" w14:paraId="619146A3" w14:textId="77777777" w:rsidTr="00AE0D16">
        <w:tc>
          <w:tcPr>
            <w:tcW w:w="1531" w:type="dxa"/>
            <w:shd w:val="clear" w:color="auto" w:fill="auto"/>
            <w:vAlign w:val="center"/>
          </w:tcPr>
          <w:p w14:paraId="55A51977" w14:textId="5D0B30DB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锈病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CED0A8" w14:textId="75F35BAA" w:rsidR="000632F6" w:rsidRDefault="000632F6" w:rsidP="000632F6">
            <w:r w:rsidRPr="000632F6">
              <w:rPr>
                <w:rFonts w:hint="eastAsia"/>
              </w:rPr>
              <w:t>叶背面出现橘色近圆形的小疱，数量多，严重时布满叶背，</w:t>
            </w:r>
            <w:r>
              <w:rPr>
                <w:rFonts w:hint="eastAsia"/>
              </w:rPr>
              <w:t>似</w:t>
            </w:r>
            <w:r w:rsidRPr="000632F6">
              <w:rPr>
                <w:rFonts w:hint="eastAsia"/>
              </w:rPr>
              <w:t>铁锈，导致植株光合作用差，营养吸收慢，整株死亡。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4E27A27C" w14:textId="3BE3F7AF" w:rsidR="000632F6" w:rsidRDefault="000632F6" w:rsidP="000632F6">
            <w:r w:rsidRPr="000632F6">
              <w:rPr>
                <w:rFonts w:hint="eastAsia"/>
              </w:rPr>
              <w:t>合理控制温度和湿度。可用75%百菌清可湿性粉剂600倍～1 000倍等杀菌剂溶液喷施叶片。</w:t>
            </w:r>
          </w:p>
        </w:tc>
      </w:tr>
      <w:tr w:rsidR="000632F6" w14:paraId="4B4AE7F4" w14:textId="77777777" w:rsidTr="00AE0D16">
        <w:tc>
          <w:tcPr>
            <w:tcW w:w="1531" w:type="dxa"/>
            <w:shd w:val="clear" w:color="auto" w:fill="auto"/>
            <w:vAlign w:val="center"/>
          </w:tcPr>
          <w:p w14:paraId="1D4FC205" w14:textId="7062C840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蚜虫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7D2F563" w14:textId="750D2B4B" w:rsidR="000632F6" w:rsidRDefault="000632F6" w:rsidP="000632F6">
            <w:r w:rsidRPr="000632F6">
              <w:rPr>
                <w:rFonts w:hint="eastAsia"/>
              </w:rPr>
              <w:t>刺吸叶片汁液，使叶片黄化</w:t>
            </w:r>
            <w:proofErr w:type="gramStart"/>
            <w:r w:rsidRPr="000632F6">
              <w:rPr>
                <w:rFonts w:hint="eastAsia"/>
              </w:rPr>
              <w:t>卷缩</w:t>
            </w:r>
            <w:proofErr w:type="gramEnd"/>
            <w:r w:rsidRPr="000632F6">
              <w:rPr>
                <w:rFonts w:hint="eastAsia"/>
              </w:rPr>
              <w:t>，直至枯萎。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31C99F4" w14:textId="1FDCD78E" w:rsidR="000632F6" w:rsidRDefault="000632F6" w:rsidP="000632F6">
            <w:r w:rsidRPr="000632F6">
              <w:rPr>
                <w:rFonts w:hint="eastAsia"/>
              </w:rPr>
              <w:t>可用黑光灯、蚜虫信息素等诱杀，必要时用25%</w:t>
            </w:r>
            <w:proofErr w:type="gramStart"/>
            <w:r w:rsidRPr="000632F6">
              <w:rPr>
                <w:rFonts w:hint="eastAsia"/>
              </w:rPr>
              <w:t>吡蚜</w:t>
            </w:r>
            <w:proofErr w:type="gramEnd"/>
            <w:r w:rsidRPr="000632F6">
              <w:rPr>
                <w:rFonts w:hint="eastAsia"/>
              </w:rPr>
              <w:t>酮可湿性粉剂800倍～1 000倍等杀虫剂溶液喷杀。</w:t>
            </w:r>
          </w:p>
        </w:tc>
      </w:tr>
      <w:tr w:rsidR="000632F6" w14:paraId="58F13540" w14:textId="77777777" w:rsidTr="00AE0D16">
        <w:tc>
          <w:tcPr>
            <w:tcW w:w="1531" w:type="dxa"/>
            <w:shd w:val="clear" w:color="auto" w:fill="auto"/>
            <w:vAlign w:val="center"/>
          </w:tcPr>
          <w:p w14:paraId="13B14BF7" w14:textId="5D51F63A" w:rsidR="000632F6" w:rsidRDefault="000632F6" w:rsidP="000632F6">
            <w:pPr>
              <w:jc w:val="center"/>
            </w:pPr>
            <w:r w:rsidRPr="000632F6">
              <w:rPr>
                <w:rFonts w:hint="eastAsia"/>
              </w:rPr>
              <w:t>蛴螬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BC11C8" w14:textId="66C57C8A" w:rsidR="000632F6" w:rsidRDefault="000632F6" w:rsidP="000632F6">
            <w:r w:rsidRPr="000632F6">
              <w:rPr>
                <w:rFonts w:hint="eastAsia"/>
              </w:rPr>
              <w:t>主要危害幼苗地下部分，咬断根茎或咬伤假鳞茎，导致幼苗死亡或假鳞茎出现伤口而染菌腐烂。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02F156" w14:textId="2383D004" w:rsidR="000632F6" w:rsidRDefault="000632F6" w:rsidP="000632F6">
            <w:r w:rsidRPr="000632F6">
              <w:rPr>
                <w:rFonts w:hint="eastAsia"/>
              </w:rPr>
              <w:t>可用黑光灯、糖醋液等诱杀成虫，或用白僵菌等进行生物防治。化学防治可用50%辛硫磷乳油800倍～1 000倍等杀虫剂溶液浇淋基质。</w:t>
            </w:r>
          </w:p>
        </w:tc>
      </w:tr>
    </w:tbl>
    <w:p w14:paraId="32B0E4BE" w14:textId="77777777" w:rsidR="00F47948" w:rsidRPr="00F47948" w:rsidRDefault="00F47948" w:rsidP="00F47948">
      <w:pPr>
        <w:pStyle w:val="aff6"/>
      </w:pPr>
    </w:p>
    <w:p w14:paraId="109F67C9" w14:textId="17150BE0" w:rsidR="00F47948" w:rsidRPr="00F47948" w:rsidRDefault="00F47948" w:rsidP="00F47948">
      <w:pPr>
        <w:pStyle w:val="affffff4"/>
        <w:framePr w:wrap="around"/>
      </w:pPr>
      <w:r>
        <w:t>_________________________________</w:t>
      </w:r>
    </w:p>
    <w:sectPr w:rsidR="00F47948" w:rsidRPr="00F47948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996B" w14:textId="77777777" w:rsidR="007E5E14" w:rsidRDefault="007E5E14">
      <w:r>
        <w:separator/>
      </w:r>
    </w:p>
  </w:endnote>
  <w:endnote w:type="continuationSeparator" w:id="0">
    <w:p w14:paraId="4B61D56F" w14:textId="77777777" w:rsidR="007E5E14" w:rsidRDefault="007E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906A" w14:textId="5A30BB28" w:rsidR="00F47948" w:rsidRDefault="00F47948" w:rsidP="00F47948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ACD5" w14:textId="77777777" w:rsidR="007E5E14" w:rsidRDefault="007E5E14">
      <w:r>
        <w:separator/>
      </w:r>
    </w:p>
  </w:footnote>
  <w:footnote w:type="continuationSeparator" w:id="0">
    <w:p w14:paraId="7FA43EBA" w14:textId="77777777" w:rsidR="007E5E14" w:rsidRDefault="007E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46D1" w14:textId="74943869" w:rsidR="00F47948" w:rsidRDefault="00CE266C">
    <w:pPr>
      <w:pStyle w:val="affc"/>
    </w:pPr>
    <w:r>
      <w:t>T/ZJSF ××××—××××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 w15:restartNumberingAfterBreak="0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2" w15:restartNumberingAfterBreak="0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 w15:restartNumberingAfterBreak="0">
    <w:nsid w:val="1FC91163"/>
    <w:multiLevelType w:val="multilevel"/>
    <w:tmpl w:val="855EE140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 w15:restartNumberingAfterBreak="0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9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0" w15:restartNumberingAfterBreak="0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3" w15:restartNumberingAfterBreak="0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4" w15:restartNumberingAfterBreak="0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7" w15:restartNumberingAfterBreak="0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 w16cid:durableId="119424528">
    <w:abstractNumId w:val="17"/>
  </w:num>
  <w:num w:numId="2" w16cid:durableId="657001973">
    <w:abstractNumId w:val="12"/>
  </w:num>
  <w:num w:numId="3" w16cid:durableId="1663049821">
    <w:abstractNumId w:val="22"/>
  </w:num>
  <w:num w:numId="4" w16cid:durableId="1405838073">
    <w:abstractNumId w:val="16"/>
  </w:num>
  <w:num w:numId="5" w16cid:durableId="1621767455">
    <w:abstractNumId w:val="25"/>
  </w:num>
  <w:num w:numId="6" w16cid:durableId="1293244263">
    <w:abstractNumId w:val="27"/>
  </w:num>
  <w:num w:numId="7" w16cid:durableId="1789859922">
    <w:abstractNumId w:val="18"/>
  </w:num>
  <w:num w:numId="8" w16cid:durableId="291787256">
    <w:abstractNumId w:val="19"/>
  </w:num>
  <w:num w:numId="9" w16cid:durableId="392583845">
    <w:abstractNumId w:val="13"/>
  </w:num>
  <w:num w:numId="10" w16cid:durableId="845679016">
    <w:abstractNumId w:val="24"/>
  </w:num>
  <w:num w:numId="11" w16cid:durableId="1240674907">
    <w:abstractNumId w:val="20"/>
  </w:num>
  <w:num w:numId="12" w16cid:durableId="84308137">
    <w:abstractNumId w:val="23"/>
  </w:num>
  <w:num w:numId="13" w16cid:durableId="1593395203">
    <w:abstractNumId w:val="26"/>
  </w:num>
  <w:num w:numId="14" w16cid:durableId="1019429535">
    <w:abstractNumId w:val="8"/>
  </w:num>
  <w:num w:numId="15" w16cid:durableId="215168651">
    <w:abstractNumId w:val="3"/>
  </w:num>
  <w:num w:numId="16" w16cid:durableId="1695574557">
    <w:abstractNumId w:val="2"/>
  </w:num>
  <w:num w:numId="17" w16cid:durableId="1298535702">
    <w:abstractNumId w:val="1"/>
  </w:num>
  <w:num w:numId="18" w16cid:durableId="305357522">
    <w:abstractNumId w:val="0"/>
  </w:num>
  <w:num w:numId="19" w16cid:durableId="890924753">
    <w:abstractNumId w:val="9"/>
  </w:num>
  <w:num w:numId="20" w16cid:durableId="711199198">
    <w:abstractNumId w:val="7"/>
  </w:num>
  <w:num w:numId="21" w16cid:durableId="983463254">
    <w:abstractNumId w:val="6"/>
  </w:num>
  <w:num w:numId="22" w16cid:durableId="1005013818">
    <w:abstractNumId w:val="5"/>
  </w:num>
  <w:num w:numId="23" w16cid:durableId="66002088">
    <w:abstractNumId w:val="4"/>
  </w:num>
  <w:num w:numId="24" w16cid:durableId="322702761">
    <w:abstractNumId w:val="15"/>
  </w:num>
  <w:num w:numId="25" w16cid:durableId="738557006">
    <w:abstractNumId w:val="21"/>
  </w:num>
  <w:num w:numId="26" w16cid:durableId="17868518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7222132">
    <w:abstractNumId w:val="10"/>
  </w:num>
  <w:num w:numId="28" w16cid:durableId="832791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1026389">
    <w:abstractNumId w:val="11"/>
  </w:num>
  <w:num w:numId="30" w16cid:durableId="210071470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5N4CUF68BM27OQ3LkKlW3TdApLv/5m6DlH2G4V6isz5Ub/aThDZlY8yQm6L+ArjgX7qLwORM7gh6STY9vSBA==" w:salt="II4H60GY9NI8qTwQroaXM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wNzcxMjU0tTQyMbVQ0lEKTi0uzszPAykwNKoFAFoiB6stAAAA"/>
  </w:docVars>
  <w:rsids>
    <w:rsidRoot w:val="00035925"/>
    <w:rsid w:val="00000244"/>
    <w:rsid w:val="00000BB3"/>
    <w:rsid w:val="0000185F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320A7"/>
    <w:rsid w:val="000325EA"/>
    <w:rsid w:val="00035925"/>
    <w:rsid w:val="00036C2C"/>
    <w:rsid w:val="00045A7C"/>
    <w:rsid w:val="00053DE9"/>
    <w:rsid w:val="00055371"/>
    <w:rsid w:val="00056A24"/>
    <w:rsid w:val="00057CE5"/>
    <w:rsid w:val="000607A3"/>
    <w:rsid w:val="000632F6"/>
    <w:rsid w:val="00063470"/>
    <w:rsid w:val="000657F7"/>
    <w:rsid w:val="00067CDF"/>
    <w:rsid w:val="00074FBE"/>
    <w:rsid w:val="0007762A"/>
    <w:rsid w:val="0008137E"/>
    <w:rsid w:val="00081F6E"/>
    <w:rsid w:val="00083A09"/>
    <w:rsid w:val="0009005E"/>
    <w:rsid w:val="000918A9"/>
    <w:rsid w:val="00092001"/>
    <w:rsid w:val="00092618"/>
    <w:rsid w:val="00092857"/>
    <w:rsid w:val="00092BD8"/>
    <w:rsid w:val="000964C7"/>
    <w:rsid w:val="000979D9"/>
    <w:rsid w:val="000A20A9"/>
    <w:rsid w:val="000A48B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C46"/>
    <w:rsid w:val="000E15EE"/>
    <w:rsid w:val="000F030C"/>
    <w:rsid w:val="000F129C"/>
    <w:rsid w:val="000F174F"/>
    <w:rsid w:val="00104E29"/>
    <w:rsid w:val="001056DE"/>
    <w:rsid w:val="001124C0"/>
    <w:rsid w:val="00117A25"/>
    <w:rsid w:val="00121293"/>
    <w:rsid w:val="0013175F"/>
    <w:rsid w:val="0013364D"/>
    <w:rsid w:val="001343BB"/>
    <w:rsid w:val="00145B02"/>
    <w:rsid w:val="001512B4"/>
    <w:rsid w:val="001620A5"/>
    <w:rsid w:val="00164E53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0EAB"/>
    <w:rsid w:val="001A288E"/>
    <w:rsid w:val="001A3B6A"/>
    <w:rsid w:val="001B6DC2"/>
    <w:rsid w:val="001B754B"/>
    <w:rsid w:val="001C149C"/>
    <w:rsid w:val="001C21AC"/>
    <w:rsid w:val="001C3689"/>
    <w:rsid w:val="001C47BA"/>
    <w:rsid w:val="001C59EA"/>
    <w:rsid w:val="001D406C"/>
    <w:rsid w:val="001D41EE"/>
    <w:rsid w:val="001D4BEB"/>
    <w:rsid w:val="001D71E6"/>
    <w:rsid w:val="001E0380"/>
    <w:rsid w:val="001E0B1B"/>
    <w:rsid w:val="001E13B1"/>
    <w:rsid w:val="001E2153"/>
    <w:rsid w:val="001E3A8C"/>
    <w:rsid w:val="001F3A19"/>
    <w:rsid w:val="001F5719"/>
    <w:rsid w:val="002009E4"/>
    <w:rsid w:val="00201053"/>
    <w:rsid w:val="0020251B"/>
    <w:rsid w:val="002072F2"/>
    <w:rsid w:val="002073D3"/>
    <w:rsid w:val="00215D48"/>
    <w:rsid w:val="0021624B"/>
    <w:rsid w:val="0022185E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22C0"/>
    <w:rsid w:val="002778AE"/>
    <w:rsid w:val="0028269A"/>
    <w:rsid w:val="00283590"/>
    <w:rsid w:val="00286973"/>
    <w:rsid w:val="00287674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1F39"/>
    <w:rsid w:val="00303D27"/>
    <w:rsid w:val="00305BEE"/>
    <w:rsid w:val="00310569"/>
    <w:rsid w:val="00313962"/>
    <w:rsid w:val="003234E0"/>
    <w:rsid w:val="00325926"/>
    <w:rsid w:val="00327A8A"/>
    <w:rsid w:val="003339A3"/>
    <w:rsid w:val="00336610"/>
    <w:rsid w:val="00341F5C"/>
    <w:rsid w:val="00343D23"/>
    <w:rsid w:val="00343F73"/>
    <w:rsid w:val="00345060"/>
    <w:rsid w:val="003451FB"/>
    <w:rsid w:val="00352629"/>
    <w:rsid w:val="0035323B"/>
    <w:rsid w:val="00353D19"/>
    <w:rsid w:val="0035785A"/>
    <w:rsid w:val="003609D2"/>
    <w:rsid w:val="00363F22"/>
    <w:rsid w:val="00364940"/>
    <w:rsid w:val="00375564"/>
    <w:rsid w:val="00376489"/>
    <w:rsid w:val="00381E5C"/>
    <w:rsid w:val="00383191"/>
    <w:rsid w:val="00386DED"/>
    <w:rsid w:val="003912E7"/>
    <w:rsid w:val="00393947"/>
    <w:rsid w:val="00395141"/>
    <w:rsid w:val="00396F48"/>
    <w:rsid w:val="003A2275"/>
    <w:rsid w:val="003A6A4F"/>
    <w:rsid w:val="003A7088"/>
    <w:rsid w:val="003B00DF"/>
    <w:rsid w:val="003B1275"/>
    <w:rsid w:val="003B1778"/>
    <w:rsid w:val="003B5CA4"/>
    <w:rsid w:val="003C11CB"/>
    <w:rsid w:val="003C3017"/>
    <w:rsid w:val="003C6A77"/>
    <w:rsid w:val="003C75F3"/>
    <w:rsid w:val="003C78A3"/>
    <w:rsid w:val="003D0CFB"/>
    <w:rsid w:val="003D36AB"/>
    <w:rsid w:val="003E1867"/>
    <w:rsid w:val="003E5729"/>
    <w:rsid w:val="003E724E"/>
    <w:rsid w:val="003F1A6C"/>
    <w:rsid w:val="003F1D40"/>
    <w:rsid w:val="003F22BB"/>
    <w:rsid w:val="003F2A5B"/>
    <w:rsid w:val="003F4EE0"/>
    <w:rsid w:val="003F5559"/>
    <w:rsid w:val="00400473"/>
    <w:rsid w:val="00402153"/>
    <w:rsid w:val="00402E26"/>
    <w:rsid w:val="00402FC1"/>
    <w:rsid w:val="004200D9"/>
    <w:rsid w:val="00425082"/>
    <w:rsid w:val="00431DEB"/>
    <w:rsid w:val="0044259D"/>
    <w:rsid w:val="004439D9"/>
    <w:rsid w:val="00446B29"/>
    <w:rsid w:val="004524BE"/>
    <w:rsid w:val="00453F9A"/>
    <w:rsid w:val="00454CC3"/>
    <w:rsid w:val="00455CF7"/>
    <w:rsid w:val="00464903"/>
    <w:rsid w:val="00471E91"/>
    <w:rsid w:val="00474079"/>
    <w:rsid w:val="00474675"/>
    <w:rsid w:val="0047470C"/>
    <w:rsid w:val="00484C88"/>
    <w:rsid w:val="004A203E"/>
    <w:rsid w:val="004A31D4"/>
    <w:rsid w:val="004A35F9"/>
    <w:rsid w:val="004A4662"/>
    <w:rsid w:val="004A7E02"/>
    <w:rsid w:val="004B157A"/>
    <w:rsid w:val="004B24C1"/>
    <w:rsid w:val="004B3092"/>
    <w:rsid w:val="004B49B1"/>
    <w:rsid w:val="004B557C"/>
    <w:rsid w:val="004C292F"/>
    <w:rsid w:val="004C657F"/>
    <w:rsid w:val="004D306F"/>
    <w:rsid w:val="004D4B02"/>
    <w:rsid w:val="004E4B13"/>
    <w:rsid w:val="004E4B8C"/>
    <w:rsid w:val="004E5A47"/>
    <w:rsid w:val="005036E2"/>
    <w:rsid w:val="00504B84"/>
    <w:rsid w:val="00510280"/>
    <w:rsid w:val="0051130A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55F1"/>
    <w:rsid w:val="00582BBE"/>
    <w:rsid w:val="0058464E"/>
    <w:rsid w:val="0058650E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43D0"/>
    <w:rsid w:val="005C6DB5"/>
    <w:rsid w:val="005D3842"/>
    <w:rsid w:val="005E19E7"/>
    <w:rsid w:val="005E2392"/>
    <w:rsid w:val="005E693B"/>
    <w:rsid w:val="005F24DB"/>
    <w:rsid w:val="00601622"/>
    <w:rsid w:val="0061037E"/>
    <w:rsid w:val="00613FAA"/>
    <w:rsid w:val="00616C36"/>
    <w:rsid w:val="0061716C"/>
    <w:rsid w:val="006171AF"/>
    <w:rsid w:val="00617868"/>
    <w:rsid w:val="006243A1"/>
    <w:rsid w:val="00626005"/>
    <w:rsid w:val="00632E56"/>
    <w:rsid w:val="00635CBA"/>
    <w:rsid w:val="00636EFC"/>
    <w:rsid w:val="0064338B"/>
    <w:rsid w:val="00643D54"/>
    <w:rsid w:val="00646542"/>
    <w:rsid w:val="006504F4"/>
    <w:rsid w:val="00653072"/>
    <w:rsid w:val="0065366F"/>
    <w:rsid w:val="00654BC9"/>
    <w:rsid w:val="006552FD"/>
    <w:rsid w:val="00656F0B"/>
    <w:rsid w:val="006625AB"/>
    <w:rsid w:val="00663733"/>
    <w:rsid w:val="00663AF3"/>
    <w:rsid w:val="00666B6C"/>
    <w:rsid w:val="00677B54"/>
    <w:rsid w:val="00682682"/>
    <w:rsid w:val="00682702"/>
    <w:rsid w:val="00683D3E"/>
    <w:rsid w:val="0068405B"/>
    <w:rsid w:val="00692368"/>
    <w:rsid w:val="00695192"/>
    <w:rsid w:val="006A2EBC"/>
    <w:rsid w:val="006A5EA0"/>
    <w:rsid w:val="006A783B"/>
    <w:rsid w:val="006A7B33"/>
    <w:rsid w:val="006B4E13"/>
    <w:rsid w:val="006B75DD"/>
    <w:rsid w:val="006C047C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F0967"/>
    <w:rsid w:val="006F2274"/>
    <w:rsid w:val="006F64A0"/>
    <w:rsid w:val="0070038F"/>
    <w:rsid w:val="007027B1"/>
    <w:rsid w:val="0070286C"/>
    <w:rsid w:val="00704DF6"/>
    <w:rsid w:val="0070651C"/>
    <w:rsid w:val="00707FE5"/>
    <w:rsid w:val="007132A3"/>
    <w:rsid w:val="00716421"/>
    <w:rsid w:val="00721419"/>
    <w:rsid w:val="007233BD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913AB"/>
    <w:rsid w:val="007914F7"/>
    <w:rsid w:val="00792CD2"/>
    <w:rsid w:val="00795C73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D60"/>
    <w:rsid w:val="007D593B"/>
    <w:rsid w:val="007E1980"/>
    <w:rsid w:val="007E4B76"/>
    <w:rsid w:val="007E5043"/>
    <w:rsid w:val="007E5276"/>
    <w:rsid w:val="007E5E14"/>
    <w:rsid w:val="007E5EA8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327E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B58"/>
    <w:rsid w:val="0085282E"/>
    <w:rsid w:val="00864937"/>
    <w:rsid w:val="0087198C"/>
    <w:rsid w:val="008723A6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4422"/>
    <w:rsid w:val="008C0BE9"/>
    <w:rsid w:val="008C1B58"/>
    <w:rsid w:val="008C39AE"/>
    <w:rsid w:val="008C40DF"/>
    <w:rsid w:val="008C590D"/>
    <w:rsid w:val="008D447E"/>
    <w:rsid w:val="008D7566"/>
    <w:rsid w:val="008E0184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40DD"/>
    <w:rsid w:val="00905B47"/>
    <w:rsid w:val="0090690F"/>
    <w:rsid w:val="00911391"/>
    <w:rsid w:val="0091331C"/>
    <w:rsid w:val="009137BD"/>
    <w:rsid w:val="0091503D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034D"/>
    <w:rsid w:val="0095378C"/>
    <w:rsid w:val="00954689"/>
    <w:rsid w:val="0095472A"/>
    <w:rsid w:val="0096085A"/>
    <w:rsid w:val="009617C9"/>
    <w:rsid w:val="00961C93"/>
    <w:rsid w:val="00962B4E"/>
    <w:rsid w:val="009645D7"/>
    <w:rsid w:val="00965324"/>
    <w:rsid w:val="0097091E"/>
    <w:rsid w:val="009760D3"/>
    <w:rsid w:val="00977132"/>
    <w:rsid w:val="00977EB2"/>
    <w:rsid w:val="00981A4B"/>
    <w:rsid w:val="00982250"/>
    <w:rsid w:val="00982501"/>
    <w:rsid w:val="00983D33"/>
    <w:rsid w:val="009877D3"/>
    <w:rsid w:val="00994E8F"/>
    <w:rsid w:val="009951DC"/>
    <w:rsid w:val="009959BB"/>
    <w:rsid w:val="00996AA2"/>
    <w:rsid w:val="00997158"/>
    <w:rsid w:val="009A0827"/>
    <w:rsid w:val="009A3A7C"/>
    <w:rsid w:val="009A5D33"/>
    <w:rsid w:val="009A7D84"/>
    <w:rsid w:val="009B2323"/>
    <w:rsid w:val="009B2ADB"/>
    <w:rsid w:val="009B603A"/>
    <w:rsid w:val="009C2D0E"/>
    <w:rsid w:val="009C3DAC"/>
    <w:rsid w:val="009C42E0"/>
    <w:rsid w:val="009D3230"/>
    <w:rsid w:val="009D5362"/>
    <w:rsid w:val="009E1415"/>
    <w:rsid w:val="009E6116"/>
    <w:rsid w:val="009E7E25"/>
    <w:rsid w:val="00A01ACF"/>
    <w:rsid w:val="00A02E43"/>
    <w:rsid w:val="00A05368"/>
    <w:rsid w:val="00A065F9"/>
    <w:rsid w:val="00A07011"/>
    <w:rsid w:val="00A07F34"/>
    <w:rsid w:val="00A22154"/>
    <w:rsid w:val="00A24058"/>
    <w:rsid w:val="00A25C38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6730D"/>
    <w:rsid w:val="00A71625"/>
    <w:rsid w:val="00A71B9B"/>
    <w:rsid w:val="00A751C7"/>
    <w:rsid w:val="00A80008"/>
    <w:rsid w:val="00A84CE5"/>
    <w:rsid w:val="00A87844"/>
    <w:rsid w:val="00A9227B"/>
    <w:rsid w:val="00A97A55"/>
    <w:rsid w:val="00AA038C"/>
    <w:rsid w:val="00AA7A09"/>
    <w:rsid w:val="00AB3B50"/>
    <w:rsid w:val="00AC05B1"/>
    <w:rsid w:val="00AC450C"/>
    <w:rsid w:val="00AD340B"/>
    <w:rsid w:val="00AD356C"/>
    <w:rsid w:val="00AD7F41"/>
    <w:rsid w:val="00AE0D16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242F4"/>
    <w:rsid w:val="00B2477A"/>
    <w:rsid w:val="00B24D1C"/>
    <w:rsid w:val="00B30072"/>
    <w:rsid w:val="00B30481"/>
    <w:rsid w:val="00B3312F"/>
    <w:rsid w:val="00B353EB"/>
    <w:rsid w:val="00B4016F"/>
    <w:rsid w:val="00B407AC"/>
    <w:rsid w:val="00B439C4"/>
    <w:rsid w:val="00B4535E"/>
    <w:rsid w:val="00B52A8C"/>
    <w:rsid w:val="00B54707"/>
    <w:rsid w:val="00B56155"/>
    <w:rsid w:val="00B62F11"/>
    <w:rsid w:val="00B63042"/>
    <w:rsid w:val="00B636A8"/>
    <w:rsid w:val="00B65F50"/>
    <w:rsid w:val="00B665C6"/>
    <w:rsid w:val="00B72AD8"/>
    <w:rsid w:val="00B74441"/>
    <w:rsid w:val="00B758A5"/>
    <w:rsid w:val="00B805AF"/>
    <w:rsid w:val="00B82BD5"/>
    <w:rsid w:val="00B869EC"/>
    <w:rsid w:val="00B9397A"/>
    <w:rsid w:val="00B9633D"/>
    <w:rsid w:val="00B967D5"/>
    <w:rsid w:val="00BA2EBE"/>
    <w:rsid w:val="00BB0F28"/>
    <w:rsid w:val="00BB458A"/>
    <w:rsid w:val="00BB693F"/>
    <w:rsid w:val="00BC5953"/>
    <w:rsid w:val="00BD00D3"/>
    <w:rsid w:val="00BD1659"/>
    <w:rsid w:val="00BD3AA9"/>
    <w:rsid w:val="00BD48DC"/>
    <w:rsid w:val="00BD4A18"/>
    <w:rsid w:val="00BD6DB2"/>
    <w:rsid w:val="00BD73A1"/>
    <w:rsid w:val="00BD755B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5BCC"/>
    <w:rsid w:val="00C66970"/>
    <w:rsid w:val="00C71F4D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63D"/>
    <w:rsid w:val="00CA4A69"/>
    <w:rsid w:val="00CA6122"/>
    <w:rsid w:val="00CB722E"/>
    <w:rsid w:val="00CC3E0C"/>
    <w:rsid w:val="00CC58D3"/>
    <w:rsid w:val="00CC784D"/>
    <w:rsid w:val="00CE266C"/>
    <w:rsid w:val="00CF1E15"/>
    <w:rsid w:val="00D00A78"/>
    <w:rsid w:val="00D00A8D"/>
    <w:rsid w:val="00D03268"/>
    <w:rsid w:val="00D0337B"/>
    <w:rsid w:val="00D07777"/>
    <w:rsid w:val="00D079B2"/>
    <w:rsid w:val="00D114E9"/>
    <w:rsid w:val="00D13341"/>
    <w:rsid w:val="00D17CD8"/>
    <w:rsid w:val="00D2527C"/>
    <w:rsid w:val="00D313B3"/>
    <w:rsid w:val="00D35B8E"/>
    <w:rsid w:val="00D40F07"/>
    <w:rsid w:val="00D429C6"/>
    <w:rsid w:val="00D47748"/>
    <w:rsid w:val="00D5178F"/>
    <w:rsid w:val="00D518DF"/>
    <w:rsid w:val="00D54CC3"/>
    <w:rsid w:val="00D6041A"/>
    <w:rsid w:val="00D61258"/>
    <w:rsid w:val="00D633EB"/>
    <w:rsid w:val="00D7145D"/>
    <w:rsid w:val="00D736AC"/>
    <w:rsid w:val="00D747AA"/>
    <w:rsid w:val="00D75A7E"/>
    <w:rsid w:val="00D76758"/>
    <w:rsid w:val="00D82FF7"/>
    <w:rsid w:val="00D847FE"/>
    <w:rsid w:val="00D86B9C"/>
    <w:rsid w:val="00D900CD"/>
    <w:rsid w:val="00D90A39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64B0"/>
    <w:rsid w:val="00DD252A"/>
    <w:rsid w:val="00DD5949"/>
    <w:rsid w:val="00DD5A29"/>
    <w:rsid w:val="00DD5D9D"/>
    <w:rsid w:val="00DE35CB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21B55"/>
    <w:rsid w:val="00E221D3"/>
    <w:rsid w:val="00E24EB4"/>
    <w:rsid w:val="00E30635"/>
    <w:rsid w:val="00E320ED"/>
    <w:rsid w:val="00E33AFB"/>
    <w:rsid w:val="00E34218"/>
    <w:rsid w:val="00E4555B"/>
    <w:rsid w:val="00E46282"/>
    <w:rsid w:val="00E5216E"/>
    <w:rsid w:val="00E5310B"/>
    <w:rsid w:val="00E5529C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2F70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E4D1E"/>
    <w:rsid w:val="00EF2869"/>
    <w:rsid w:val="00F05D60"/>
    <w:rsid w:val="00F07224"/>
    <w:rsid w:val="00F07FD3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B99"/>
    <w:rsid w:val="00F40B02"/>
    <w:rsid w:val="00F41E81"/>
    <w:rsid w:val="00F47948"/>
    <w:rsid w:val="00F51720"/>
    <w:rsid w:val="00F51CF2"/>
    <w:rsid w:val="00F52DAB"/>
    <w:rsid w:val="00F543F0"/>
    <w:rsid w:val="00F55E3E"/>
    <w:rsid w:val="00F5621F"/>
    <w:rsid w:val="00F57601"/>
    <w:rsid w:val="00F73F99"/>
    <w:rsid w:val="00F75F80"/>
    <w:rsid w:val="00F81D29"/>
    <w:rsid w:val="00F81E4B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DCF"/>
    <w:rsid w:val="00FB2B38"/>
    <w:rsid w:val="00FB61CE"/>
    <w:rsid w:val="00FB7A07"/>
    <w:rsid w:val="00FC04CC"/>
    <w:rsid w:val="00FC2066"/>
    <w:rsid w:val="00FC6358"/>
    <w:rsid w:val="00FD1381"/>
    <w:rsid w:val="00FD320D"/>
    <w:rsid w:val="00FE1B98"/>
    <w:rsid w:val="00FE23DE"/>
    <w:rsid w:val="00FF1801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4F1A8"/>
  <w15:docId w15:val="{E9C04F51-C4B8-47F1-9A78-68D6BA39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2">
    <w:name w:val="Normal"/>
    <w:qFormat/>
    <w:rsid w:val="003234E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TOC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TOC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TOC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TOC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TOC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affffffa"/>
    <w:rsid w:val="00B74441"/>
    <w:rPr>
      <w:sz w:val="18"/>
      <w:szCs w:val="18"/>
    </w:rPr>
  </w:style>
  <w:style w:type="character" w:customStyle="1" w:styleId="affffffa">
    <w:name w:val="批注框文本 字符"/>
    <w:basedOn w:val="aff3"/>
    <w:link w:val="affffff9"/>
    <w:rsid w:val="00B744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8989F2-0355-49D4-BDA6-4D56B5D374C0}"/>
      </w:docPartPr>
      <w:docPartBody>
        <w:p w:rsidR="007C6ACB" w:rsidRDefault="00515A81" w:rsidP="00515A81">
          <w:pPr>
            <w:pStyle w:val="1112"/>
          </w:pPr>
          <w:r>
            <w:rPr>
              <w:rStyle w:val="a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928D2"/>
    <w:rsid w:val="001C16E0"/>
    <w:rsid w:val="002068C7"/>
    <w:rsid w:val="002974D4"/>
    <w:rsid w:val="00323E80"/>
    <w:rsid w:val="00324AAF"/>
    <w:rsid w:val="003372E5"/>
    <w:rsid w:val="003750AF"/>
    <w:rsid w:val="00430F92"/>
    <w:rsid w:val="004F113A"/>
    <w:rsid w:val="004F1EC5"/>
    <w:rsid w:val="00515A81"/>
    <w:rsid w:val="005335DD"/>
    <w:rsid w:val="00595E09"/>
    <w:rsid w:val="00674FBA"/>
    <w:rsid w:val="006D02E4"/>
    <w:rsid w:val="006D7C44"/>
    <w:rsid w:val="007216E9"/>
    <w:rsid w:val="007779E6"/>
    <w:rsid w:val="007C6ACB"/>
    <w:rsid w:val="007E2797"/>
    <w:rsid w:val="00800293"/>
    <w:rsid w:val="00820E7E"/>
    <w:rsid w:val="008B0AE1"/>
    <w:rsid w:val="008E024D"/>
    <w:rsid w:val="008F0268"/>
    <w:rsid w:val="00902EF8"/>
    <w:rsid w:val="00982DAC"/>
    <w:rsid w:val="0099452A"/>
    <w:rsid w:val="009B16B1"/>
    <w:rsid w:val="00A94E45"/>
    <w:rsid w:val="00AD6808"/>
    <w:rsid w:val="00B717AC"/>
    <w:rsid w:val="00BC67AA"/>
    <w:rsid w:val="00C875D2"/>
    <w:rsid w:val="00CB0B2B"/>
    <w:rsid w:val="00D4454B"/>
    <w:rsid w:val="00D65DD7"/>
    <w:rsid w:val="00DA4409"/>
    <w:rsid w:val="00E95A08"/>
    <w:rsid w:val="00EA15BD"/>
    <w:rsid w:val="00EA32AC"/>
    <w:rsid w:val="00EF6406"/>
    <w:rsid w:val="00F93653"/>
    <w:rsid w:val="00FA5E76"/>
    <w:rsid w:val="00FF0B73"/>
    <w:rsid w:val="00FF0EC1"/>
    <w:rsid w:val="00FF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3A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A81"/>
    <w:rPr>
      <w:color w:val="808080"/>
    </w:rPr>
  </w:style>
  <w:style w:type="paragraph" w:customStyle="1" w:styleId="1112">
    <w:name w:val="1112"/>
    <w:rsid w:val="00515A81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标准名称</vt:lpstr>
    </vt:vector>
  </TitlesOfParts>
  <Company>zle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彩霞 王</cp:lastModifiedBy>
  <cp:revision>18</cp:revision>
  <dcterms:created xsi:type="dcterms:W3CDTF">2023-11-14T03:18:00Z</dcterms:created>
  <dcterms:modified xsi:type="dcterms:W3CDTF">2023-11-16T01:02:00Z</dcterms:modified>
</cp:coreProperties>
</file>